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471" w:rsidRDefault="00FD60EC">
      <w:pPr>
        <w:spacing w:after="20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</w:t>
      </w:r>
    </w:p>
    <w:p w:rsidR="00376471" w:rsidRDefault="00FD60EC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учреждение высшего образования</w:t>
      </w:r>
    </w:p>
    <w:p w:rsidR="00376471" w:rsidRDefault="00FD60EC">
      <w:pPr>
        <w:contextualSpacing/>
        <w:jc w:val="center"/>
        <w:rPr>
          <w:b/>
          <w:spacing w:val="-20"/>
          <w:sz w:val="28"/>
          <w:szCs w:val="28"/>
        </w:rPr>
      </w:pPr>
      <w:r>
        <w:rPr>
          <w:b/>
          <w:spacing w:val="-20"/>
          <w:sz w:val="28"/>
          <w:szCs w:val="28"/>
        </w:rPr>
        <w:t xml:space="preserve">«ФИНАНСОВЫЙ УНИВЕРСИТЕТ ПРИ ПРАВИТЕЛЬСТВЕ </w:t>
      </w:r>
    </w:p>
    <w:p w:rsidR="00376471" w:rsidRDefault="00FD60EC">
      <w:pPr>
        <w:contextualSpacing/>
        <w:jc w:val="center"/>
        <w:rPr>
          <w:b/>
          <w:spacing w:val="-20"/>
          <w:sz w:val="28"/>
          <w:szCs w:val="28"/>
        </w:rPr>
      </w:pPr>
      <w:r>
        <w:rPr>
          <w:b/>
          <w:spacing w:val="-20"/>
          <w:sz w:val="28"/>
          <w:szCs w:val="28"/>
        </w:rPr>
        <w:t>РОССИЙСКОЙ ФЕДЕРАЦИИ»</w:t>
      </w:r>
    </w:p>
    <w:p w:rsidR="00376471" w:rsidRDefault="00FD60EC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376471" w:rsidRDefault="00376471">
      <w:pPr>
        <w:contextualSpacing/>
        <w:jc w:val="center"/>
        <w:rPr>
          <w:rFonts w:eastAsia="DejaVu Sans"/>
          <w:b/>
          <w:sz w:val="28"/>
          <w:szCs w:val="28"/>
          <w:lang w:eastAsia="en-US"/>
        </w:rPr>
      </w:pPr>
    </w:p>
    <w:p w:rsidR="00376471" w:rsidRDefault="00FD60EC">
      <w:pPr>
        <w:contextualSpacing/>
        <w:jc w:val="center"/>
        <w:rPr>
          <w:rFonts w:eastAsia="DejaVu Sans"/>
          <w:b/>
          <w:sz w:val="28"/>
          <w:szCs w:val="28"/>
          <w:lang w:eastAsia="en-US"/>
        </w:rPr>
      </w:pPr>
      <w:r>
        <w:rPr>
          <w:rFonts w:eastAsia="DejaVu Sans"/>
          <w:b/>
          <w:sz w:val="28"/>
          <w:szCs w:val="28"/>
          <w:lang w:eastAsia="en-US"/>
        </w:rPr>
        <w:t>Департамент финансовых рынков и финансового инжиниринга Финансового факультета</w:t>
      </w:r>
    </w:p>
    <w:p w:rsidR="00755363" w:rsidRDefault="00755363">
      <w:pPr>
        <w:contextualSpacing/>
        <w:jc w:val="center"/>
        <w:rPr>
          <w:rFonts w:eastAsia="DejaVu Sans"/>
          <w:b/>
          <w:sz w:val="28"/>
          <w:szCs w:val="28"/>
          <w:lang w:eastAsia="en-US"/>
        </w:rPr>
      </w:pPr>
      <w:bookmarkStart w:id="0" w:name="_GoBack"/>
      <w:bookmarkEnd w:id="0"/>
    </w:p>
    <w:p w:rsidR="00755363" w:rsidRPr="00A155EA" w:rsidRDefault="00755363" w:rsidP="00755363">
      <w:pPr>
        <w:widowControl w:val="0"/>
        <w:ind w:left="1875"/>
        <w:rPr>
          <w:sz w:val="28"/>
          <w:szCs w:val="28"/>
        </w:rPr>
      </w:pPr>
      <w:r>
        <w:rPr>
          <w:rFonts w:eastAsia="DejaVu Sans"/>
          <w:b/>
          <w:sz w:val="28"/>
          <w:szCs w:val="28"/>
          <w:lang w:eastAsia="en-US"/>
        </w:rPr>
        <w:t xml:space="preserve">                </w:t>
      </w:r>
      <w:r>
        <w:rPr>
          <w:rFonts w:eastAsia="DejaVu Sans"/>
          <w:b/>
          <w:sz w:val="28"/>
          <w:szCs w:val="28"/>
          <w:lang w:eastAsia="en-US"/>
        </w:rPr>
        <w:t xml:space="preserve">                    </w:t>
      </w:r>
      <w:r>
        <w:rPr>
          <w:rFonts w:eastAsia="DejaVu Sans"/>
          <w:b/>
          <w:sz w:val="28"/>
          <w:szCs w:val="28"/>
          <w:lang w:eastAsia="en-US"/>
        </w:rPr>
        <w:t xml:space="preserve">               </w:t>
      </w:r>
      <w:r>
        <w:rPr>
          <w:rFonts w:eastAsia="DejaVu Sans"/>
          <w:b/>
          <w:sz w:val="28"/>
          <w:szCs w:val="28"/>
          <w:lang w:eastAsia="en-US"/>
        </w:rPr>
        <w:t xml:space="preserve"> </w:t>
      </w:r>
      <w:r w:rsidRPr="00A155EA">
        <w:rPr>
          <w:sz w:val="28"/>
          <w:szCs w:val="28"/>
        </w:rPr>
        <w:t>УТВЕРЖДАЮ</w:t>
      </w:r>
    </w:p>
    <w:p w:rsidR="00755363" w:rsidRPr="00A155EA" w:rsidRDefault="00755363" w:rsidP="00755363">
      <w:pPr>
        <w:widowControl w:val="0"/>
        <w:ind w:left="1875"/>
        <w:rPr>
          <w:sz w:val="28"/>
          <w:szCs w:val="28"/>
        </w:rPr>
      </w:pPr>
    </w:p>
    <w:p w:rsidR="00755363" w:rsidRPr="00A155EA" w:rsidRDefault="00755363" w:rsidP="00755363">
      <w:pPr>
        <w:widowControl w:val="0"/>
        <w:spacing w:line="276" w:lineRule="auto"/>
        <w:ind w:left="1875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</w:t>
      </w:r>
      <w:r w:rsidRPr="00A155EA">
        <w:rPr>
          <w:rFonts w:eastAsia="Calibri"/>
          <w:sz w:val="28"/>
          <w:szCs w:val="28"/>
          <w:lang w:eastAsia="en-US"/>
        </w:rPr>
        <w:t xml:space="preserve">Проректор по учебной и   </w:t>
      </w:r>
    </w:p>
    <w:p w:rsidR="00755363" w:rsidRPr="00A155EA" w:rsidRDefault="00755363" w:rsidP="00755363">
      <w:pPr>
        <w:widowControl w:val="0"/>
        <w:spacing w:line="276" w:lineRule="auto"/>
        <w:ind w:left="1875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</w:t>
      </w:r>
      <w:r w:rsidRPr="00A155EA">
        <w:rPr>
          <w:rFonts w:eastAsia="Calibri"/>
          <w:sz w:val="28"/>
          <w:szCs w:val="28"/>
          <w:lang w:eastAsia="en-US"/>
        </w:rPr>
        <w:t xml:space="preserve">методической работе </w:t>
      </w:r>
    </w:p>
    <w:p w:rsidR="00755363" w:rsidRPr="00A155EA" w:rsidRDefault="00755363" w:rsidP="00755363">
      <w:pPr>
        <w:widowControl w:val="0"/>
        <w:spacing w:line="276" w:lineRule="auto"/>
        <w:ind w:left="1875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</w:t>
      </w:r>
      <w:r w:rsidRPr="00A155EA">
        <w:rPr>
          <w:rFonts w:eastAsia="Calibri"/>
          <w:sz w:val="28"/>
          <w:szCs w:val="28"/>
          <w:lang w:eastAsia="en-US"/>
        </w:rPr>
        <w:t xml:space="preserve">   Е.А. Каменева </w:t>
      </w:r>
    </w:p>
    <w:p w:rsidR="00755363" w:rsidRPr="00A155EA" w:rsidRDefault="00755363" w:rsidP="00755363">
      <w:pPr>
        <w:widowControl w:val="0"/>
        <w:spacing w:line="276" w:lineRule="auto"/>
        <w:ind w:left="187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Pr="00A155EA">
        <w:rPr>
          <w:sz w:val="28"/>
          <w:szCs w:val="28"/>
        </w:rPr>
        <w:t>«</w:t>
      </w:r>
      <w:r>
        <w:rPr>
          <w:sz w:val="28"/>
          <w:szCs w:val="28"/>
        </w:rPr>
        <w:t>27</w:t>
      </w:r>
      <w:r w:rsidRPr="00A155EA">
        <w:rPr>
          <w:sz w:val="28"/>
          <w:szCs w:val="28"/>
        </w:rPr>
        <w:t>»</w:t>
      </w:r>
      <w:r>
        <w:rPr>
          <w:sz w:val="28"/>
          <w:szCs w:val="28"/>
        </w:rPr>
        <w:t xml:space="preserve"> декабря</w:t>
      </w:r>
      <w:r w:rsidRPr="00A155EA">
        <w:rPr>
          <w:sz w:val="28"/>
          <w:szCs w:val="28"/>
        </w:rPr>
        <w:t xml:space="preserve"> 202</w:t>
      </w:r>
      <w:r>
        <w:rPr>
          <w:sz w:val="28"/>
          <w:szCs w:val="28"/>
        </w:rPr>
        <w:t>3</w:t>
      </w:r>
      <w:r w:rsidRPr="00A155EA">
        <w:rPr>
          <w:sz w:val="28"/>
          <w:szCs w:val="28"/>
        </w:rPr>
        <w:t xml:space="preserve"> г.</w:t>
      </w:r>
    </w:p>
    <w:p w:rsidR="00376471" w:rsidRDefault="00376471">
      <w:pPr>
        <w:contextualSpacing/>
        <w:jc w:val="center"/>
        <w:rPr>
          <w:rFonts w:eastAsia="DejaVu Sans"/>
          <w:b/>
          <w:sz w:val="28"/>
          <w:szCs w:val="28"/>
          <w:lang w:eastAsia="en-US"/>
        </w:rPr>
      </w:pPr>
    </w:p>
    <w:p w:rsidR="00376471" w:rsidRDefault="00376471">
      <w:pPr>
        <w:spacing w:after="200" w:line="276" w:lineRule="auto"/>
        <w:jc w:val="center"/>
        <w:rPr>
          <w:rFonts w:eastAsia="DejaVu Sans"/>
          <w:b/>
          <w:sz w:val="28"/>
          <w:szCs w:val="28"/>
          <w:lang w:eastAsia="en-US"/>
        </w:rPr>
      </w:pPr>
    </w:p>
    <w:p w:rsidR="00376471" w:rsidRDefault="00FD60EC">
      <w:pPr>
        <w:spacing w:after="200" w:line="276" w:lineRule="auto"/>
        <w:jc w:val="center"/>
        <w:rPr>
          <w:rFonts w:eastAsia="DejaVu Sans"/>
          <w:b/>
          <w:sz w:val="28"/>
          <w:szCs w:val="28"/>
          <w:lang w:eastAsia="en-US"/>
        </w:rPr>
      </w:pPr>
      <w:r>
        <w:rPr>
          <w:rFonts w:eastAsia="DejaVu Sans"/>
          <w:b/>
          <w:sz w:val="28"/>
          <w:szCs w:val="28"/>
          <w:lang w:eastAsia="en-US"/>
        </w:rPr>
        <w:t>И.А. Гусева</w:t>
      </w:r>
    </w:p>
    <w:p w:rsidR="00376471" w:rsidRDefault="00FD60EC">
      <w:pPr>
        <w:spacing w:after="200" w:line="276" w:lineRule="auto"/>
        <w:jc w:val="center"/>
        <w:rPr>
          <w:rFonts w:eastAsia="DejaVu Sans"/>
          <w:b/>
          <w:sz w:val="28"/>
          <w:szCs w:val="28"/>
          <w:lang w:eastAsia="en-US"/>
        </w:rPr>
      </w:pPr>
      <w:r>
        <w:rPr>
          <w:rFonts w:eastAsia="DejaVu Sans"/>
          <w:b/>
          <w:sz w:val="28"/>
          <w:szCs w:val="28"/>
          <w:lang w:eastAsia="en-US"/>
        </w:rPr>
        <w:t>ФИНАНСОВЫЕ ТЕХНОЛОГИИ И ФИНАНСОВЫЙ ИНЖИНИРИНГ</w:t>
      </w:r>
    </w:p>
    <w:p w:rsidR="00376471" w:rsidRDefault="00FD60EC">
      <w:pPr>
        <w:spacing w:after="200" w:line="276" w:lineRule="auto"/>
        <w:jc w:val="center"/>
        <w:rPr>
          <w:rFonts w:eastAsia="DejaVu Sans"/>
          <w:b/>
          <w:sz w:val="28"/>
          <w:szCs w:val="28"/>
          <w:lang w:eastAsia="en-US"/>
        </w:rPr>
      </w:pPr>
      <w:r>
        <w:rPr>
          <w:rFonts w:eastAsia="DejaVu Sans"/>
          <w:b/>
          <w:sz w:val="28"/>
          <w:szCs w:val="28"/>
          <w:lang w:eastAsia="en-US"/>
        </w:rPr>
        <w:t>Рабочая программа дисциплины</w:t>
      </w:r>
    </w:p>
    <w:p w:rsidR="00376471" w:rsidRDefault="00FD60EC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376471" w:rsidRDefault="00FD60EC">
      <w:pPr>
        <w:jc w:val="center"/>
        <w:rPr>
          <w:sz w:val="28"/>
          <w:szCs w:val="28"/>
        </w:rPr>
      </w:pPr>
      <w:r>
        <w:rPr>
          <w:sz w:val="28"/>
          <w:szCs w:val="28"/>
        </w:rPr>
        <w:t>38.03.01 Экономика</w:t>
      </w:r>
    </w:p>
    <w:p w:rsidR="00376471" w:rsidRDefault="00FD60E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Образовательная программа "Экономика и финансы»" </w:t>
      </w:r>
    </w:p>
    <w:p w:rsidR="00376471" w:rsidRDefault="00FD60EC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Профиль: "Финансы и инвестиции"</w:t>
      </w:r>
    </w:p>
    <w:p w:rsidR="00376471" w:rsidRDefault="00376471">
      <w:pPr>
        <w:widowControl w:val="0"/>
        <w:jc w:val="center"/>
        <w:rPr>
          <w:i/>
          <w:sz w:val="28"/>
          <w:szCs w:val="28"/>
        </w:rPr>
      </w:pPr>
    </w:p>
    <w:p w:rsidR="00376471" w:rsidRDefault="00376471">
      <w:pPr>
        <w:widowControl w:val="0"/>
        <w:jc w:val="center"/>
        <w:rPr>
          <w:i/>
          <w:sz w:val="28"/>
          <w:szCs w:val="28"/>
        </w:rPr>
      </w:pPr>
    </w:p>
    <w:p w:rsidR="00376471" w:rsidRDefault="00FD60EC">
      <w:pPr>
        <w:widowControl w:val="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Рекомендовано Ученым советом Финансового факультета </w:t>
      </w:r>
    </w:p>
    <w:p w:rsidR="00376471" w:rsidRDefault="00FD60EC">
      <w:pPr>
        <w:widowControl w:val="0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(</w:t>
      </w:r>
      <w:r w:rsidR="00D0688D">
        <w:rPr>
          <w:i/>
          <w:sz w:val="28"/>
          <w:szCs w:val="28"/>
        </w:rPr>
        <w:t>протокол</w:t>
      </w:r>
      <w:r>
        <w:rPr>
          <w:i/>
          <w:sz w:val="28"/>
          <w:szCs w:val="28"/>
        </w:rPr>
        <w:t xml:space="preserve"> № 40 от «20</w:t>
      </w:r>
      <w:r w:rsidR="00D0688D">
        <w:rPr>
          <w:i/>
          <w:sz w:val="28"/>
          <w:szCs w:val="28"/>
        </w:rPr>
        <w:t xml:space="preserve">» </w:t>
      </w:r>
      <w:r>
        <w:rPr>
          <w:i/>
          <w:color w:val="000000"/>
          <w:sz w:val="28"/>
          <w:szCs w:val="28"/>
        </w:rPr>
        <w:t>декабря</w:t>
      </w:r>
      <w:r w:rsidR="00D0688D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2023 г.</w:t>
      </w:r>
      <w:r>
        <w:rPr>
          <w:iCs/>
          <w:sz w:val="28"/>
          <w:szCs w:val="28"/>
        </w:rPr>
        <w:t>)</w:t>
      </w:r>
    </w:p>
    <w:p w:rsidR="00376471" w:rsidRDefault="00376471">
      <w:pPr>
        <w:jc w:val="center"/>
        <w:rPr>
          <w:i/>
          <w:sz w:val="28"/>
          <w:szCs w:val="28"/>
        </w:rPr>
      </w:pPr>
    </w:p>
    <w:p w:rsidR="00376471" w:rsidRDefault="00FD60EC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Одобрено </w:t>
      </w:r>
      <w:r w:rsidR="00D0688D">
        <w:rPr>
          <w:i/>
          <w:sz w:val="28"/>
          <w:szCs w:val="28"/>
        </w:rPr>
        <w:t xml:space="preserve">Советом </w:t>
      </w:r>
      <w:r>
        <w:rPr>
          <w:i/>
          <w:sz w:val="28"/>
          <w:szCs w:val="28"/>
        </w:rPr>
        <w:t>учебно-научн</w:t>
      </w:r>
      <w:r w:rsidR="00D0688D">
        <w:rPr>
          <w:i/>
          <w:sz w:val="28"/>
          <w:szCs w:val="28"/>
        </w:rPr>
        <w:t>ого</w:t>
      </w:r>
    </w:p>
    <w:p w:rsidR="00376471" w:rsidRDefault="00FD60EC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Департамент</w:t>
      </w:r>
      <w:r w:rsidR="00D0688D">
        <w:rPr>
          <w:i/>
          <w:sz w:val="28"/>
          <w:szCs w:val="28"/>
        </w:rPr>
        <w:t>а</w:t>
      </w:r>
      <w:r>
        <w:rPr>
          <w:i/>
          <w:sz w:val="28"/>
          <w:szCs w:val="28"/>
        </w:rPr>
        <w:t xml:space="preserve"> финансовых рынков и финансового инжиниринга </w:t>
      </w:r>
    </w:p>
    <w:p w:rsidR="00376471" w:rsidRDefault="00D0688D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Фин</w:t>
      </w:r>
      <w:r w:rsidR="00FD60EC">
        <w:rPr>
          <w:i/>
          <w:sz w:val="28"/>
          <w:szCs w:val="28"/>
        </w:rPr>
        <w:t>ансового факультета</w:t>
      </w:r>
    </w:p>
    <w:p w:rsidR="00376471" w:rsidRDefault="00D0688D">
      <w:pPr>
        <w:widowControl w:val="0"/>
        <w:jc w:val="center"/>
        <w:rPr>
          <w:i/>
          <w:iCs/>
          <w:spacing w:val="-3"/>
        </w:rPr>
      </w:pPr>
      <w:r>
        <w:rPr>
          <w:i/>
          <w:sz w:val="28"/>
          <w:szCs w:val="28"/>
        </w:rPr>
        <w:t>(протокол</w:t>
      </w:r>
      <w:r w:rsidR="00FD60EC">
        <w:rPr>
          <w:i/>
          <w:sz w:val="28"/>
          <w:szCs w:val="28"/>
        </w:rPr>
        <w:t xml:space="preserve"> № 4 от «29» </w:t>
      </w:r>
      <w:r w:rsidR="00FD60EC">
        <w:rPr>
          <w:i/>
          <w:color w:val="000000"/>
          <w:sz w:val="28"/>
          <w:szCs w:val="28"/>
        </w:rPr>
        <w:t>ноября</w:t>
      </w:r>
      <w:r>
        <w:rPr>
          <w:i/>
          <w:sz w:val="28"/>
          <w:szCs w:val="28"/>
        </w:rPr>
        <w:t xml:space="preserve"> </w:t>
      </w:r>
      <w:r w:rsidR="00FD60EC">
        <w:rPr>
          <w:i/>
          <w:sz w:val="28"/>
          <w:szCs w:val="28"/>
        </w:rPr>
        <w:t>2023 г.)</w:t>
      </w:r>
    </w:p>
    <w:p w:rsidR="00376471" w:rsidRDefault="00376471">
      <w:pPr>
        <w:widowControl w:val="0"/>
        <w:ind w:right="23"/>
        <w:jc w:val="center"/>
        <w:rPr>
          <w:i/>
          <w:sz w:val="28"/>
          <w:szCs w:val="28"/>
        </w:rPr>
      </w:pPr>
    </w:p>
    <w:p w:rsidR="00376471" w:rsidRDefault="00376471">
      <w:pPr>
        <w:ind w:right="23"/>
        <w:jc w:val="center"/>
        <w:rPr>
          <w:i/>
          <w:sz w:val="28"/>
          <w:szCs w:val="28"/>
        </w:rPr>
      </w:pPr>
    </w:p>
    <w:p w:rsidR="00376471" w:rsidRDefault="00376471">
      <w:pPr>
        <w:ind w:right="23"/>
        <w:jc w:val="center"/>
        <w:rPr>
          <w:i/>
          <w:sz w:val="28"/>
          <w:szCs w:val="28"/>
        </w:rPr>
      </w:pPr>
    </w:p>
    <w:p w:rsidR="00376471" w:rsidRDefault="00376471">
      <w:pPr>
        <w:ind w:right="23"/>
        <w:jc w:val="center"/>
        <w:rPr>
          <w:i/>
          <w:sz w:val="28"/>
          <w:szCs w:val="28"/>
        </w:rPr>
      </w:pPr>
    </w:p>
    <w:p w:rsidR="00376471" w:rsidRDefault="00376471">
      <w:pPr>
        <w:ind w:right="23"/>
        <w:jc w:val="center"/>
        <w:rPr>
          <w:i/>
          <w:sz w:val="28"/>
          <w:szCs w:val="28"/>
        </w:rPr>
      </w:pPr>
    </w:p>
    <w:p w:rsidR="00376471" w:rsidRDefault="00376471">
      <w:pPr>
        <w:ind w:right="23"/>
        <w:jc w:val="center"/>
        <w:rPr>
          <w:i/>
          <w:sz w:val="28"/>
          <w:szCs w:val="28"/>
        </w:rPr>
      </w:pPr>
    </w:p>
    <w:p w:rsidR="00376471" w:rsidRDefault="00376471">
      <w:pPr>
        <w:ind w:right="23"/>
        <w:jc w:val="center"/>
        <w:rPr>
          <w:i/>
          <w:sz w:val="28"/>
          <w:szCs w:val="28"/>
        </w:rPr>
      </w:pPr>
    </w:p>
    <w:p w:rsidR="00376471" w:rsidRDefault="00FD60EC">
      <w:pPr>
        <w:spacing w:after="200" w:line="276" w:lineRule="auto"/>
        <w:jc w:val="center"/>
        <w:rPr>
          <w:rFonts w:eastAsia="DejaVu Sans"/>
          <w:b/>
          <w:sz w:val="28"/>
          <w:szCs w:val="28"/>
          <w:lang w:eastAsia="en-US"/>
        </w:rPr>
      </w:pPr>
      <w:r>
        <w:rPr>
          <w:rFonts w:eastAsia="DejaVu Sans"/>
          <w:b/>
          <w:sz w:val="28"/>
          <w:szCs w:val="28"/>
          <w:lang w:eastAsia="en-US"/>
        </w:rPr>
        <w:t>Москва 2023 г.</w:t>
      </w:r>
    </w:p>
    <w:p w:rsidR="00376471" w:rsidRDefault="00376471">
      <w:pPr>
        <w:jc w:val="center"/>
        <w:rPr>
          <w:b/>
          <w:bCs/>
          <w:sz w:val="28"/>
          <w:szCs w:val="28"/>
        </w:rPr>
      </w:pPr>
    </w:p>
    <w:p w:rsidR="00376471" w:rsidRDefault="00FD60E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СОДЕРЖАНИЕ</w:t>
      </w:r>
      <w:r>
        <w:rPr>
          <w:b/>
          <w:bCs/>
        </w:rPr>
        <w:tab/>
      </w:r>
    </w:p>
    <w:tbl>
      <w:tblPr>
        <w:tblW w:w="9280" w:type="dxa"/>
        <w:tblLayout w:type="fixed"/>
        <w:tblLook w:val="04A0" w:firstRow="1" w:lastRow="0" w:firstColumn="1" w:lastColumn="0" w:noHBand="0" w:noVBand="1"/>
      </w:tblPr>
      <w:tblGrid>
        <w:gridCol w:w="8788"/>
        <w:gridCol w:w="492"/>
      </w:tblGrid>
      <w:tr w:rsidR="00376471">
        <w:tc>
          <w:tcPr>
            <w:tcW w:w="8787" w:type="dxa"/>
            <w:shd w:val="clear" w:color="auto" w:fill="auto"/>
          </w:tcPr>
          <w:p w:rsidR="00376471" w:rsidRDefault="00376471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376471" w:rsidRDefault="00FD60EC">
            <w:pPr>
              <w:widowControl w:val="0"/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1. Наименование дисциплины……………………………………………...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76471" w:rsidRDefault="00FD60E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76471">
        <w:tc>
          <w:tcPr>
            <w:tcW w:w="8787" w:type="dxa"/>
            <w:shd w:val="clear" w:color="auto" w:fill="auto"/>
          </w:tcPr>
          <w:p w:rsidR="00376471" w:rsidRDefault="00FD60EC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>
              <w:rPr>
                <w:rFonts w:eastAsia="Calibri"/>
                <w:sz w:val="28"/>
                <w:szCs w:val="28"/>
                <w:lang w:eastAsia="en-US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>
              <w:rPr>
                <w:sz w:val="28"/>
                <w:szCs w:val="28"/>
              </w:rPr>
              <w:t xml:space="preserve"> …..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76471" w:rsidRDefault="00FD60E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76471">
        <w:tc>
          <w:tcPr>
            <w:tcW w:w="8787" w:type="dxa"/>
            <w:shd w:val="clear" w:color="auto" w:fill="auto"/>
          </w:tcPr>
          <w:p w:rsidR="00376471" w:rsidRDefault="00FD60EC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Место дисциплины в структуре образовательной программы………..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76471" w:rsidRDefault="00FD60E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376471">
        <w:tc>
          <w:tcPr>
            <w:tcW w:w="8787" w:type="dxa"/>
            <w:shd w:val="clear" w:color="auto" w:fill="auto"/>
          </w:tcPr>
          <w:p w:rsidR="00376471" w:rsidRDefault="00FD60EC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>
              <w:rPr>
                <w:rFonts w:eastAsia="Calibri"/>
                <w:sz w:val="28"/>
                <w:szCs w:val="28"/>
                <w:lang w:eastAsia="en-US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76471" w:rsidRDefault="00FD60E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376471">
        <w:tc>
          <w:tcPr>
            <w:tcW w:w="8787" w:type="dxa"/>
            <w:shd w:val="clear" w:color="auto" w:fill="auto"/>
          </w:tcPr>
          <w:p w:rsidR="00376471" w:rsidRDefault="00FD60EC">
            <w:pPr>
              <w:widowControl w:val="0"/>
              <w:tabs>
                <w:tab w:val="right" w:leader="hyphen" w:pos="8568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5.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76471" w:rsidRDefault="00FD60E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376471">
        <w:tc>
          <w:tcPr>
            <w:tcW w:w="8787" w:type="dxa"/>
            <w:shd w:val="clear" w:color="auto" w:fill="auto"/>
          </w:tcPr>
          <w:p w:rsidR="00376471" w:rsidRDefault="00FD60EC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5.1.Содержание дисциплины………………………………………………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76471" w:rsidRDefault="00FD60E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376471">
        <w:tc>
          <w:tcPr>
            <w:tcW w:w="8787" w:type="dxa"/>
            <w:shd w:val="clear" w:color="auto" w:fill="auto"/>
          </w:tcPr>
          <w:p w:rsidR="00376471" w:rsidRDefault="00FD60E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5.2. Учебно-тематический план……………………………………………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76471" w:rsidRDefault="00FD60E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376471">
        <w:tc>
          <w:tcPr>
            <w:tcW w:w="8787" w:type="dxa"/>
            <w:shd w:val="clear" w:color="auto" w:fill="auto"/>
          </w:tcPr>
          <w:p w:rsidR="00376471" w:rsidRDefault="00FD60EC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5.3.Содержание семинаров, практических занятий………………………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76471" w:rsidRDefault="00FD60E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376471">
        <w:tc>
          <w:tcPr>
            <w:tcW w:w="8787" w:type="dxa"/>
            <w:shd w:val="clear" w:color="auto" w:fill="auto"/>
          </w:tcPr>
          <w:p w:rsidR="00376471" w:rsidRDefault="00FD60EC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дисциплине……………………………………..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76471" w:rsidRDefault="00FD60E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376471">
        <w:tc>
          <w:tcPr>
            <w:tcW w:w="8787" w:type="dxa"/>
            <w:shd w:val="clear" w:color="auto" w:fill="auto"/>
          </w:tcPr>
          <w:p w:rsidR="00376471" w:rsidRDefault="00FD60EC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работы………………………………………………………………………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76471" w:rsidRDefault="00FD60E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376471">
        <w:tc>
          <w:tcPr>
            <w:tcW w:w="8787" w:type="dxa"/>
            <w:shd w:val="clear" w:color="auto" w:fill="auto"/>
          </w:tcPr>
          <w:p w:rsidR="00376471" w:rsidRDefault="00FD60E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6.2. Перечень вопросов, заданий, тем для подготовки к текущему контролю……………………………………………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76471" w:rsidRDefault="00FD60E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  <w:tr w:rsidR="00376471">
        <w:tc>
          <w:tcPr>
            <w:tcW w:w="8787" w:type="dxa"/>
            <w:shd w:val="clear" w:color="auto" w:fill="auto"/>
          </w:tcPr>
          <w:p w:rsidR="00376471" w:rsidRDefault="00FD60EC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дисциплине……………………………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76471" w:rsidRDefault="00FD60EC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</w:tr>
      <w:tr w:rsidR="00376471">
        <w:tc>
          <w:tcPr>
            <w:tcW w:w="8787" w:type="dxa"/>
            <w:shd w:val="clear" w:color="auto" w:fill="auto"/>
          </w:tcPr>
          <w:p w:rsidR="00376471" w:rsidRDefault="00FD60E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дисциплины…………………...……………..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76471" w:rsidRDefault="00FD60EC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</w:t>
            </w:r>
          </w:p>
        </w:tc>
      </w:tr>
      <w:tr w:rsidR="00376471">
        <w:tc>
          <w:tcPr>
            <w:tcW w:w="8787" w:type="dxa"/>
            <w:shd w:val="clear" w:color="auto" w:fill="auto"/>
          </w:tcPr>
          <w:p w:rsidR="00376471" w:rsidRDefault="00FD60EC">
            <w:pPr>
              <w:widowControl w:val="0"/>
              <w:tabs>
                <w:tab w:val="right" w:pos="720"/>
              </w:tabs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 П</w:t>
            </w:r>
            <w:r>
              <w:rPr>
                <w:bCs/>
                <w:sz w:val="28"/>
                <w:szCs w:val="28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  <w:r>
              <w:rPr>
                <w:sz w:val="28"/>
                <w:szCs w:val="28"/>
              </w:rPr>
              <w:t>……………...……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76471" w:rsidRDefault="00FD60EC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</w:t>
            </w:r>
          </w:p>
        </w:tc>
      </w:tr>
      <w:tr w:rsidR="00376471">
        <w:trPr>
          <w:trHeight w:val="473"/>
        </w:trPr>
        <w:tc>
          <w:tcPr>
            <w:tcW w:w="8787" w:type="dxa"/>
            <w:shd w:val="clear" w:color="auto" w:fill="auto"/>
          </w:tcPr>
          <w:p w:rsidR="00376471" w:rsidRDefault="00FD60EC">
            <w:pPr>
              <w:widowControl w:val="0"/>
              <w:overflowPunct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 Методические указания для обучающихся по освоению дисциплины………………………………………………………………….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76471" w:rsidRDefault="00FD60EC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</w:t>
            </w:r>
          </w:p>
        </w:tc>
      </w:tr>
      <w:tr w:rsidR="00376471">
        <w:tc>
          <w:tcPr>
            <w:tcW w:w="8787" w:type="dxa"/>
            <w:shd w:val="clear" w:color="auto" w:fill="auto"/>
          </w:tcPr>
          <w:p w:rsidR="00376471" w:rsidRDefault="00FD60EC">
            <w:pPr>
              <w:widowControl w:val="0"/>
              <w:overflowPunct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…………………………..………..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76471" w:rsidRDefault="00FD60EC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</w:t>
            </w:r>
          </w:p>
        </w:tc>
      </w:tr>
      <w:tr w:rsidR="00376471">
        <w:tc>
          <w:tcPr>
            <w:tcW w:w="8787" w:type="dxa"/>
            <w:shd w:val="clear" w:color="auto" w:fill="auto"/>
          </w:tcPr>
          <w:p w:rsidR="00376471" w:rsidRDefault="00FD60EC">
            <w:pPr>
              <w:widowControl w:val="0"/>
              <w:overflowPunct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дисциплине……………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376471" w:rsidRDefault="00FD60EC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</w:t>
            </w:r>
          </w:p>
        </w:tc>
      </w:tr>
    </w:tbl>
    <w:p w:rsidR="00376471" w:rsidRDefault="00FD60EC">
      <w:pPr>
        <w:spacing w:after="160" w:line="259" w:lineRule="auto"/>
        <w:rPr>
          <w:rFonts w:eastAsia="Calibri"/>
          <w:b/>
          <w:sz w:val="28"/>
          <w:szCs w:val="28"/>
          <w:lang w:eastAsia="ar-SA"/>
        </w:rPr>
      </w:pPr>
      <w:r>
        <w:br w:type="page"/>
      </w:r>
    </w:p>
    <w:p w:rsidR="00376471" w:rsidRDefault="00FD60EC">
      <w:pPr>
        <w:keepNext/>
        <w:widowControl w:val="0"/>
        <w:jc w:val="both"/>
        <w:outlineLvl w:val="0"/>
        <w:rPr>
          <w:b/>
          <w:sz w:val="28"/>
          <w:szCs w:val="28"/>
        </w:rPr>
      </w:pPr>
      <w:bookmarkStart w:id="1" w:name="_Toc44229961"/>
      <w:r>
        <w:rPr>
          <w:b/>
          <w:sz w:val="28"/>
          <w:szCs w:val="28"/>
        </w:rPr>
        <w:lastRenderedPageBreak/>
        <w:t>1. Наименование дисциплины</w:t>
      </w:r>
      <w:bookmarkEnd w:id="1"/>
      <w:r>
        <w:rPr>
          <w:b/>
          <w:sz w:val="28"/>
          <w:szCs w:val="28"/>
        </w:rPr>
        <w:t xml:space="preserve"> </w:t>
      </w:r>
    </w:p>
    <w:p w:rsidR="00376471" w:rsidRDefault="00FD60EC">
      <w:pPr>
        <w:keepNext/>
        <w:widowControl w:val="0"/>
        <w:jc w:val="both"/>
        <w:outlineLvl w:val="0"/>
        <w:rPr>
          <w:sz w:val="28"/>
          <w:szCs w:val="28"/>
        </w:rPr>
      </w:pPr>
      <w:bookmarkStart w:id="2" w:name="_Toc44229962"/>
      <w:r>
        <w:rPr>
          <w:sz w:val="28"/>
          <w:szCs w:val="28"/>
        </w:rPr>
        <w:t>«Финансовые технологии и финансовый инжиниринг</w:t>
      </w:r>
      <w:bookmarkEnd w:id="2"/>
      <w:r>
        <w:rPr>
          <w:sz w:val="28"/>
          <w:szCs w:val="28"/>
        </w:rPr>
        <w:t>»</w:t>
      </w:r>
    </w:p>
    <w:p w:rsidR="00376471" w:rsidRDefault="00376471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376471" w:rsidRDefault="00FD60EC">
      <w:pPr>
        <w:widowControl w:val="0"/>
        <w:jc w:val="both"/>
        <w:outlineLvl w:val="0"/>
        <w:rPr>
          <w:rFonts w:eastAsia="ヒラギノ角ゴ Pro W3"/>
          <w:b/>
          <w:color w:val="000000"/>
          <w:sz w:val="28"/>
          <w:szCs w:val="28"/>
        </w:rPr>
      </w:pPr>
      <w:r>
        <w:rPr>
          <w:rFonts w:eastAsia="ヒラギノ角ゴ Pro W3"/>
          <w:b/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376471" w:rsidRDefault="00FD60EC">
      <w:pPr>
        <w:widowControl w:val="0"/>
        <w:spacing w:line="360" w:lineRule="auto"/>
        <w:contextualSpacing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Style w:val="aff2"/>
        <w:tblW w:w="9300" w:type="dxa"/>
        <w:tblLayout w:type="fixed"/>
        <w:tblLook w:val="04A0" w:firstRow="1" w:lastRow="0" w:firstColumn="1" w:lastColumn="0" w:noHBand="0" w:noVBand="1"/>
      </w:tblPr>
      <w:tblGrid>
        <w:gridCol w:w="986"/>
        <w:gridCol w:w="1986"/>
        <w:gridCol w:w="2758"/>
        <w:gridCol w:w="3570"/>
      </w:tblGrid>
      <w:tr w:rsidR="00376471">
        <w:tc>
          <w:tcPr>
            <w:tcW w:w="985" w:type="dxa"/>
          </w:tcPr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1986" w:type="dxa"/>
          </w:tcPr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758" w:type="dxa"/>
          </w:tcPr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570" w:type="dxa"/>
          </w:tcPr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highlight w:val="yellow"/>
              </w:rPr>
            </w:pPr>
            <w:r>
              <w:rPr>
                <w:b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376471">
        <w:tc>
          <w:tcPr>
            <w:tcW w:w="985" w:type="dxa"/>
          </w:tcPr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УК-11</w:t>
            </w:r>
          </w:p>
        </w:tc>
        <w:tc>
          <w:tcPr>
            <w:tcW w:w="1986" w:type="dxa"/>
          </w:tcPr>
          <w:p w:rsidR="00376471" w:rsidRDefault="00FD60EC">
            <w:pPr>
              <w:widowControl w:val="0"/>
              <w:tabs>
                <w:tab w:val="left" w:pos="540"/>
              </w:tabs>
              <w:contextualSpacing/>
            </w:pPr>
            <w:r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2758" w:type="dxa"/>
          </w:tcPr>
          <w:p w:rsidR="00376471" w:rsidRDefault="00FD60EC">
            <w:pPr>
              <w:widowControl w:val="0"/>
              <w:tabs>
                <w:tab w:val="left" w:pos="540"/>
              </w:tabs>
              <w:contextualSpacing/>
            </w:pPr>
            <w:r>
              <w:t>1.Аргументированно переходит от первоначальной субъективной формулировки проблемы к целостному структурированному описанию проблемной ситуации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</w:pPr>
            <w:r>
              <w:t>2. Обосновывает системную формулировку цели и постановку задачи управления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</w:pPr>
            <w:r>
              <w:t>3. Взвешенно и системно подходит к анализу ситуации, формулировке критериев и условий выбора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</w:pPr>
            <w:r>
              <w:t xml:space="preserve">4.Критически переосмысливает свой выбор, сопоставляя с альтернативными подходами. Оценивает </w:t>
            </w:r>
            <w:r>
              <w:lastRenderedPageBreak/>
              <w:t>последствия принимаемых решений, учитывая неочевидные цепочки «последствия последствий» («причины причин») и контурные связи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</w:pPr>
            <w:r>
              <w:t>5.Корректно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</w:pPr>
            <w:r>
              <w:t xml:space="preserve">6.Логично, последовательно и убедительно излагает в отчете цели, задачи, теорию и методологию исследования, результаты и выводы   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</w:pPr>
          </w:p>
        </w:tc>
        <w:tc>
          <w:tcPr>
            <w:tcW w:w="3570" w:type="dxa"/>
          </w:tcPr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lastRenderedPageBreak/>
              <w:t>Знать,</w:t>
            </w:r>
            <w:r>
              <w:rPr>
                <w:i/>
              </w:rPr>
              <w:t xml:space="preserve"> </w:t>
            </w:r>
            <w:r>
              <w:t xml:space="preserve">как сформулировать проблему в области применения финансовых технологий и финансового инжиниринга для решения практической задачи 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>Уметь</w:t>
            </w:r>
            <w:r>
              <w:t xml:space="preserve"> системно описать проблемную ситуацию по заданной практической задаче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>Знать</w:t>
            </w:r>
            <w:r>
              <w:rPr>
                <w:b/>
              </w:rPr>
              <w:t xml:space="preserve"> </w:t>
            </w:r>
            <w:r>
              <w:t xml:space="preserve">принципы формулировки 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цели и задач для поиска решения проблемной практической ситуации 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>Уметь</w:t>
            </w:r>
            <w:r>
              <w:t xml:space="preserve"> обосновывать цель и 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задачи управления в области применения финансовых технологий и финансового инжиниринга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>Знать</w:t>
            </w:r>
            <w:r>
              <w:rPr>
                <w:i/>
              </w:rPr>
              <w:t xml:space="preserve"> </w:t>
            </w:r>
            <w:r>
              <w:t>методы анализа ситуации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>Уметь</w:t>
            </w:r>
            <w:r>
              <w:t xml:space="preserve"> – сформировать критерии и обосновать выбранное решение в области применения финансовых технологий и финансового инжиниринга 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>Знать</w:t>
            </w:r>
            <w:r>
              <w:t xml:space="preserve">, как выбрать оптимальное 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решение из альтернативных 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вариантов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>Уметь</w:t>
            </w:r>
            <w:r>
              <w:t xml:space="preserve"> оценить критически 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последствия принимаемых </w:t>
            </w:r>
            <w:r>
              <w:lastRenderedPageBreak/>
              <w:t>решений в области применения финансовых технологий и финансового инжиниринга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>Знать</w:t>
            </w:r>
            <w:r>
              <w:t xml:space="preserve"> приемы индукции и 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дедукции, анализа и синтеза, 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декомпозиции и агрегирования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>Уметь</w:t>
            </w:r>
            <w:r>
              <w:t xml:space="preserve"> решать практические 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задачи управления и готовить 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аналитические отчеты в области применения финансовых технологий и финансового инжиниринга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>Знать</w:t>
            </w:r>
            <w:r>
              <w:rPr>
                <w:b/>
              </w:rPr>
              <w:t xml:space="preserve"> </w:t>
            </w:r>
            <w:r>
              <w:t xml:space="preserve">логику и 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последовательность проведения 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исследования по поводу решения проблемной ситуации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</w:pPr>
            <w:r>
              <w:rPr>
                <w:b/>
                <w:i/>
              </w:rPr>
              <w:t>Уметь</w:t>
            </w:r>
            <w:r>
              <w:t xml:space="preserve"> аргументированно изложить цель, задачи, теорию, методы исследования и сделать на этой основе свои выводы</w:t>
            </w:r>
          </w:p>
        </w:tc>
      </w:tr>
      <w:tr w:rsidR="00376471">
        <w:tc>
          <w:tcPr>
            <w:tcW w:w="985" w:type="dxa"/>
          </w:tcPr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lastRenderedPageBreak/>
              <w:t>ПКН-1</w:t>
            </w:r>
          </w:p>
        </w:tc>
        <w:tc>
          <w:tcPr>
            <w:tcW w:w="1986" w:type="dxa"/>
          </w:tcPr>
          <w:p w:rsidR="00376471" w:rsidRDefault="00FD60EC">
            <w:pPr>
              <w:widowControl w:val="0"/>
              <w:tabs>
                <w:tab w:val="left" w:pos="540"/>
              </w:tabs>
              <w:contextualSpacing/>
            </w:pPr>
            <w: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2758" w:type="dxa"/>
          </w:tcPr>
          <w:p w:rsidR="00376471" w:rsidRDefault="00FD60EC">
            <w:pPr>
              <w:pStyle w:val="af5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  <w:p w:rsidR="00376471" w:rsidRDefault="00376471">
            <w:pPr>
              <w:pStyle w:val="af5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6471" w:rsidRDefault="00376471">
            <w:pPr>
              <w:pStyle w:val="af5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6471" w:rsidRDefault="00376471">
            <w:pPr>
              <w:pStyle w:val="af5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6471" w:rsidRDefault="00376471">
            <w:pPr>
              <w:pStyle w:val="af5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6471" w:rsidRDefault="00FD60EC">
            <w:pPr>
              <w:pStyle w:val="af5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текущие социально-экономические проблемы</w:t>
            </w:r>
          </w:p>
          <w:p w:rsidR="00376471" w:rsidRDefault="00376471">
            <w:pPr>
              <w:pStyle w:val="af5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3.Грамотно и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результативно пользуется российскими и зарубежными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источниками научных знаний и экономической информации, знает основные направления экономической политики государства</w:t>
            </w:r>
          </w:p>
        </w:tc>
        <w:tc>
          <w:tcPr>
            <w:tcW w:w="3570" w:type="dxa"/>
          </w:tcPr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lastRenderedPageBreak/>
              <w:t>Знать</w:t>
            </w:r>
            <w:r>
              <w:t xml:space="preserve"> категориальный и научный аппарат теории финансового рынка, финансового инжиниринга, новых финансовых технологий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>Уметь</w:t>
            </w:r>
            <w:r>
              <w:t xml:space="preserve"> применять на практике методы и инструменты финансового инжиниринга, финансовые технологии для анализа финансово-экономической ситуации и принятия решений в деятельности экономических 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>Знать</w:t>
            </w:r>
            <w:r>
              <w:t xml:space="preserve"> сущность и особенности современных процессов на финансовых рынках и на его отдельных сегментах. 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>Уметь</w:t>
            </w:r>
            <w:r>
              <w:t xml:space="preserve"> находить эффективные решения в деятельности экономических субъектов в условиях текущих социально-</w:t>
            </w:r>
            <w:r>
              <w:lastRenderedPageBreak/>
              <w:t>экономических проблем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  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>Знать</w:t>
            </w:r>
            <w:r>
              <w:t xml:space="preserve"> источники финансово-экономической информации по финансовым рынкам и финансовым институтам, системы правовой информации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</w:pPr>
            <w:r>
              <w:rPr>
                <w:b/>
                <w:i/>
              </w:rPr>
              <w:t>Уметь</w:t>
            </w:r>
            <w:r>
              <w:t xml:space="preserve"> использовать финансово-экономическую и правовую информацию как основу для поиска эффективных решений сложных задач, стоящих перед экономическими субъектами в текущий момент и в краткосрочной, среднесрочной и долгосрочной перспективе    </w:t>
            </w:r>
          </w:p>
        </w:tc>
      </w:tr>
      <w:tr w:rsidR="00376471">
        <w:tc>
          <w:tcPr>
            <w:tcW w:w="985" w:type="dxa"/>
          </w:tcPr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lastRenderedPageBreak/>
              <w:t>ПКН-2</w:t>
            </w:r>
          </w:p>
        </w:tc>
        <w:tc>
          <w:tcPr>
            <w:tcW w:w="1986" w:type="dxa"/>
          </w:tcPr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микро- и макроуровне</w:t>
            </w:r>
          </w:p>
        </w:tc>
        <w:tc>
          <w:tcPr>
            <w:tcW w:w="2758" w:type="dxa"/>
          </w:tcPr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1.Применяет нормативно-правовую базу, регламентирующую порядок расчета финансово-экономических показателей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2.Производит расчет финансово-экономических показателей на макро-, мезо- и микроуровнях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3.Анализирует и раскрывает природу экономических процессов на основе полученных финансово-экономических показателей на макро-, мезо- и микроуровнях</w:t>
            </w:r>
          </w:p>
        </w:tc>
        <w:tc>
          <w:tcPr>
            <w:tcW w:w="3570" w:type="dxa"/>
          </w:tcPr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lastRenderedPageBreak/>
              <w:t>Знать</w:t>
            </w:r>
            <w:r>
              <w:t xml:space="preserve"> основные финансово-экономические показатели, их отражение и обеспечение в российском законодательстве 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>Уметь</w:t>
            </w:r>
            <w:r>
              <w:t xml:space="preserve"> собрать и проанализировать исходные данные, необходимые для анализа экономических и социально-экономических показателей, характеризующих деятельность хозяйствующих субъектов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>Знать</w:t>
            </w:r>
            <w:r>
              <w:t xml:space="preserve"> современные методы сбора, обработки и анализа экономических и социальных данных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>Уметь</w:t>
            </w:r>
            <w:r>
              <w:t xml:space="preserve"> оценивать результаты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деятельности фирмы,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эффективность инструментов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экономической политики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государства; применять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современный инструментарий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экономических и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статистических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исследований для анализа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стратегического поведения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компаний на современном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отраслевом рынке; для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lastRenderedPageBreak/>
              <w:t>комплексного оценивания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результатов государственной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политики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>Знать</w:t>
            </w:r>
            <w:r>
              <w:t xml:space="preserve"> основные экономические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категории, методологию и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методический инструментарий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>Уметь</w:t>
            </w:r>
            <w:r>
              <w:t xml:space="preserve"> формировать предложения по повышению эффективности экономической политики на основе методологии современной науки</w:t>
            </w:r>
          </w:p>
        </w:tc>
      </w:tr>
      <w:tr w:rsidR="00376471">
        <w:tc>
          <w:tcPr>
            <w:tcW w:w="985" w:type="dxa"/>
          </w:tcPr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lastRenderedPageBreak/>
              <w:t>ПКН-5</w:t>
            </w:r>
          </w:p>
        </w:tc>
        <w:tc>
          <w:tcPr>
            <w:tcW w:w="1986" w:type="dxa"/>
          </w:tcPr>
          <w:p w:rsidR="00376471" w:rsidRDefault="00FD60EC">
            <w:pPr>
              <w:widowControl w:val="0"/>
              <w:tabs>
                <w:tab w:val="left" w:pos="540"/>
              </w:tabs>
              <w:contextualSpacing/>
            </w:pPr>
            <w:r>
              <w:t>Способность составлять и анализировать финансовую, бухгалтерскую, статистическую отчетность и использовать результаты анализа для принятия управленческих решений</w:t>
            </w:r>
          </w:p>
        </w:tc>
        <w:tc>
          <w:tcPr>
            <w:tcW w:w="2758" w:type="dxa"/>
          </w:tcPr>
          <w:p w:rsidR="00376471" w:rsidRDefault="00FD60EC">
            <w:pPr>
              <w:widowControl w:val="0"/>
              <w:tabs>
                <w:tab w:val="left" w:pos="540"/>
              </w:tabs>
              <w:contextualSpacing/>
            </w:pPr>
            <w:r>
              <w:t>1.Применяет положения международных и национальных стандартов для составления и подтверждения достоверности отчетности организации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</w:pPr>
            <w:r>
              <w:t>2.Использует результаты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</w:p>
        </w:tc>
        <w:tc>
          <w:tcPr>
            <w:tcW w:w="3570" w:type="dxa"/>
          </w:tcPr>
          <w:p w:rsidR="00376471" w:rsidRDefault="00FD60EC">
            <w:pPr>
              <w:widowControl w:val="0"/>
              <w:tabs>
                <w:tab w:val="left" w:pos="540"/>
              </w:tabs>
              <w:contextualSpacing/>
            </w:pPr>
            <w:r>
              <w:rPr>
                <w:b/>
                <w:i/>
              </w:rPr>
              <w:t>Знать</w:t>
            </w:r>
            <w:r>
              <w:t xml:space="preserve"> положения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международных и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национальных стандартов для составления и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подтверждении достоверности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отчетности организации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 xml:space="preserve"> </w:t>
            </w:r>
            <w:r>
              <w:t>применять положения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международных и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национальных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стандартов для составления и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подтверждении достоверности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отчетности организации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>Знать</w:t>
            </w:r>
            <w:r>
              <w:t xml:space="preserve"> результаты анализа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финансовой, бухгалтерской,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статистической отчетности при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составлении финансовых планов,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отборе инвестиционных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проектов и принятии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оперативных решений на макро-,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мезо- и микроуровнях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 xml:space="preserve"> </w:t>
            </w:r>
            <w:r>
              <w:t>использовать результаты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анализа финансовой,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бухгалтерской, статистической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отчетности при составлении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финансовых планов, отборе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инвестиционных проектов и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принятии оперативных решений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на макро-, мезо- и микроуровнях</w:t>
            </w:r>
          </w:p>
        </w:tc>
      </w:tr>
      <w:tr w:rsidR="00376471">
        <w:tc>
          <w:tcPr>
            <w:tcW w:w="985" w:type="dxa"/>
          </w:tcPr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ПКН-6</w:t>
            </w:r>
          </w:p>
        </w:tc>
        <w:tc>
          <w:tcPr>
            <w:tcW w:w="1986" w:type="dxa"/>
          </w:tcPr>
          <w:p w:rsidR="00376471" w:rsidRDefault="00FD60EC">
            <w:pPr>
              <w:widowControl w:val="0"/>
              <w:tabs>
                <w:tab w:val="left" w:pos="540"/>
              </w:tabs>
              <w:contextualSpacing/>
            </w:pPr>
            <w:r>
              <w:t xml:space="preserve">Способность предлагать решения профессиональных задач в меняющихся </w:t>
            </w:r>
            <w:r>
              <w:lastRenderedPageBreak/>
              <w:t>финансово-экономических условиях</w:t>
            </w:r>
          </w:p>
        </w:tc>
        <w:tc>
          <w:tcPr>
            <w:tcW w:w="2758" w:type="dxa"/>
          </w:tcPr>
          <w:p w:rsidR="00376471" w:rsidRDefault="00FD60EC">
            <w:pPr>
              <w:widowControl w:val="0"/>
              <w:tabs>
                <w:tab w:val="left" w:pos="540"/>
              </w:tabs>
              <w:contextualSpacing/>
            </w:pPr>
            <w:r>
              <w:lastRenderedPageBreak/>
              <w:t xml:space="preserve">1.Понимает содержание и логику проведения анализа деятельности экономического субъекта, приемы обоснования </w:t>
            </w:r>
            <w:r>
              <w:lastRenderedPageBreak/>
              <w:t>оперативных, тактических и стратегических управленческих решений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</w:pPr>
            <w:r>
              <w:t>2.Предлагает варианты решения профессиональных задач в условиях неопределенности</w:t>
            </w:r>
          </w:p>
        </w:tc>
        <w:tc>
          <w:tcPr>
            <w:tcW w:w="3570" w:type="dxa"/>
          </w:tcPr>
          <w:p w:rsidR="00376471" w:rsidRDefault="00FD60EC">
            <w:pPr>
              <w:widowControl w:val="0"/>
              <w:tabs>
                <w:tab w:val="left" w:pos="540"/>
              </w:tabs>
              <w:contextualSpacing/>
            </w:pPr>
            <w:r>
              <w:rPr>
                <w:b/>
                <w:i/>
              </w:rPr>
              <w:lastRenderedPageBreak/>
              <w:t>Знать</w:t>
            </w:r>
            <w:r>
              <w:t xml:space="preserve"> основные подходы поиска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</w:pPr>
            <w:r>
              <w:t>решений профессиональных задач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rPr>
                <w:b/>
                <w:i/>
              </w:rPr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 xml:space="preserve"> </w:t>
            </w:r>
            <w:r>
              <w:t xml:space="preserve">сформулировать задачу </w:t>
            </w:r>
            <w:r>
              <w:lastRenderedPageBreak/>
              <w:t>и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</w:pPr>
            <w:r>
              <w:t>прогнозировать ситуацию в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</w:pPr>
            <w:r>
              <w:t>зависимости от принятия того или иного решения, применять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</w:pPr>
            <w:r>
              <w:t>современные методики анализа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</w:pPr>
            <w:r>
              <w:t>социально-экономических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</w:pPr>
            <w:r>
              <w:t>показателей, характеризующих экономические процессы и явления в условиях изменчивости внешней среды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rPr>
                <w:b/>
                <w:i/>
              </w:rPr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</w:pPr>
            <w:r>
              <w:rPr>
                <w:b/>
                <w:i/>
              </w:rPr>
              <w:t>Знать</w:t>
            </w:r>
            <w:r>
              <w:t xml:space="preserve"> основные результаты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</w:pPr>
            <w:r>
              <w:t>новейших исследований,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</w:pPr>
            <w:r>
              <w:t>опубликованных в ведущих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</w:pPr>
            <w:r>
              <w:t>профессиональных журналах по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</w:pPr>
            <w:r>
              <w:t>финансово-экономическим проблемам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rPr>
                <w:b/>
                <w:i/>
              </w:rPr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</w:pPr>
            <w:r>
              <w:rPr>
                <w:b/>
                <w:i/>
              </w:rPr>
              <w:t>Уметь</w:t>
            </w:r>
            <w:r>
              <w:t xml:space="preserve"> решать профессиональные задачи путем проведения экономических исследований; использовать экономические знания для понимания движущих сил и закономерностей исторического процесса, анализа социально значимых проблем и процессов, решения социальных и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</w:pPr>
            <w:r>
              <w:t>профессиональных задач; формировать предложения по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</w:pPr>
            <w:r>
              <w:t>повышению устойчивости развития в условиях социально-экономической турбулентности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rPr>
                <w:b/>
                <w:i/>
              </w:rPr>
            </w:pPr>
          </w:p>
        </w:tc>
      </w:tr>
      <w:tr w:rsidR="00376471">
        <w:tc>
          <w:tcPr>
            <w:tcW w:w="985" w:type="dxa"/>
          </w:tcPr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lastRenderedPageBreak/>
              <w:t>ПКП-4</w:t>
            </w:r>
          </w:p>
        </w:tc>
        <w:tc>
          <w:tcPr>
            <w:tcW w:w="1986" w:type="dxa"/>
          </w:tcPr>
          <w:p w:rsidR="00376471" w:rsidRDefault="00FD60EC">
            <w:pPr>
              <w:widowControl w:val="0"/>
              <w:tabs>
                <w:tab w:val="left" w:pos="540"/>
              </w:tabs>
              <w:contextualSpacing/>
            </w:pPr>
            <w:r>
              <w:t xml:space="preserve">Способность исследовать современное состояние и выявлять тенденции развития финансового рынка, интерпретировать полученные данные для обеспечения эффективной деятельности экономических </w:t>
            </w:r>
            <w:r>
              <w:lastRenderedPageBreak/>
              <w:t>субъектов</w:t>
            </w:r>
          </w:p>
        </w:tc>
        <w:tc>
          <w:tcPr>
            <w:tcW w:w="2758" w:type="dxa"/>
          </w:tcPr>
          <w:p w:rsidR="00376471" w:rsidRDefault="00FD60EC">
            <w:pPr>
              <w:widowControl w:val="0"/>
              <w:tabs>
                <w:tab w:val="left" w:pos="440"/>
              </w:tabs>
              <w:contextualSpacing/>
            </w:pPr>
            <w:r>
              <w:lastRenderedPageBreak/>
              <w:t xml:space="preserve">1.Применяет современный инструментарий анализа и оценки информации о современном состоянии финансового рынка и его секторов           </w:t>
            </w:r>
          </w:p>
          <w:p w:rsidR="00376471" w:rsidRDefault="00376471">
            <w:pPr>
              <w:widowControl w:val="0"/>
              <w:tabs>
                <w:tab w:val="left" w:pos="440"/>
              </w:tabs>
              <w:contextualSpacing/>
            </w:pPr>
          </w:p>
          <w:p w:rsidR="00376471" w:rsidRDefault="00376471">
            <w:pPr>
              <w:widowControl w:val="0"/>
              <w:tabs>
                <w:tab w:val="left" w:pos="440"/>
              </w:tabs>
              <w:contextualSpacing/>
            </w:pPr>
          </w:p>
          <w:p w:rsidR="00376471" w:rsidRDefault="00376471">
            <w:pPr>
              <w:widowControl w:val="0"/>
              <w:tabs>
                <w:tab w:val="left" w:pos="440"/>
              </w:tabs>
              <w:contextualSpacing/>
            </w:pPr>
          </w:p>
          <w:p w:rsidR="00376471" w:rsidRDefault="00376471">
            <w:pPr>
              <w:widowControl w:val="0"/>
              <w:tabs>
                <w:tab w:val="left" w:pos="440"/>
              </w:tabs>
              <w:contextualSpacing/>
            </w:pPr>
          </w:p>
          <w:p w:rsidR="00376471" w:rsidRDefault="00376471">
            <w:pPr>
              <w:widowControl w:val="0"/>
              <w:tabs>
                <w:tab w:val="left" w:pos="440"/>
              </w:tabs>
              <w:contextualSpacing/>
            </w:pPr>
          </w:p>
          <w:p w:rsidR="00376471" w:rsidRDefault="00376471">
            <w:pPr>
              <w:widowControl w:val="0"/>
              <w:tabs>
                <w:tab w:val="left" w:pos="440"/>
              </w:tabs>
              <w:contextualSpacing/>
            </w:pPr>
          </w:p>
          <w:p w:rsidR="00376471" w:rsidRDefault="00376471">
            <w:pPr>
              <w:widowControl w:val="0"/>
              <w:tabs>
                <w:tab w:val="left" w:pos="440"/>
              </w:tabs>
              <w:contextualSpacing/>
            </w:pPr>
          </w:p>
          <w:p w:rsidR="00376471" w:rsidRDefault="00376471">
            <w:pPr>
              <w:widowControl w:val="0"/>
              <w:tabs>
                <w:tab w:val="left" w:pos="440"/>
              </w:tabs>
              <w:contextualSpacing/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</w:pPr>
            <w:r>
              <w:lastRenderedPageBreak/>
              <w:t xml:space="preserve">2.Использует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  </w:t>
            </w:r>
          </w:p>
        </w:tc>
        <w:tc>
          <w:tcPr>
            <w:tcW w:w="3570" w:type="dxa"/>
          </w:tcPr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lastRenderedPageBreak/>
              <w:t>Знать</w:t>
            </w:r>
            <w:r>
              <w:t xml:space="preserve"> тенденции развития экономики и бизнеса в целом и финансовой сферы, финансового рынка и его отдельных сегментов; виды инновационных финансовых инструментов, продуктов, услуг, технологий; инструменты и принципы финансового инжиниринга.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>Уметь</w:t>
            </w:r>
            <w:r>
              <w:t xml:space="preserve"> использовать на практике финансовые инструменты, продукты, услуги, технологии.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lastRenderedPageBreak/>
              <w:t>Знать</w:t>
            </w:r>
            <w:r>
              <w:t xml:space="preserve"> возможности финансового инжиниринга и финансовых технологий для решения задач экономических субъектов, соответствующих текущему состоянию и тенденциям развития финансового рынка и его секторов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rPr>
                <w:b/>
                <w:i/>
              </w:rPr>
            </w:pPr>
            <w:r>
              <w:rPr>
                <w:b/>
                <w:i/>
              </w:rPr>
              <w:t>Уметь</w:t>
            </w:r>
            <w:r>
              <w:t xml:space="preserve"> использовать на практике новые финансовые инструменты, продукты, услуги, технологии</w:t>
            </w:r>
          </w:p>
        </w:tc>
      </w:tr>
    </w:tbl>
    <w:p w:rsidR="00376471" w:rsidRDefault="00376471">
      <w:pPr>
        <w:pStyle w:val="1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after="120" w:line="360" w:lineRule="auto"/>
        <w:contextualSpacing/>
        <w:jc w:val="both"/>
        <w:outlineLvl w:val="0"/>
        <w:rPr>
          <w:b/>
          <w:sz w:val="28"/>
          <w:szCs w:val="28"/>
        </w:rPr>
      </w:pPr>
    </w:p>
    <w:p w:rsidR="00376471" w:rsidRDefault="00FD60EC">
      <w:pPr>
        <w:pStyle w:val="1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63" w:after="63" w:line="360" w:lineRule="auto"/>
        <w:contextualSpacing/>
        <w:jc w:val="both"/>
        <w:outlineLvl w:val="0"/>
        <w:rPr>
          <w:b/>
          <w:sz w:val="28"/>
          <w:szCs w:val="28"/>
        </w:rPr>
      </w:pPr>
      <w:bookmarkStart w:id="3" w:name="_Toc44229964"/>
      <w:r>
        <w:rPr>
          <w:b/>
          <w:sz w:val="28"/>
          <w:szCs w:val="28"/>
        </w:rPr>
        <w:t>3. Место дисциплины в структуре образовательной программы</w:t>
      </w:r>
      <w:bookmarkEnd w:id="3"/>
    </w:p>
    <w:p w:rsidR="00376471" w:rsidRDefault="00FD60EC">
      <w:pPr>
        <w:spacing w:line="360" w:lineRule="auto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«Финансовые технологии и финансовый инжиниринг» </w:t>
      </w:r>
      <w:r>
        <w:rPr>
          <w:rFonts w:eastAsia="ヒラギノ角ゴ Pro W3"/>
          <w:color w:val="000000" w:themeColor="text1"/>
          <w:sz w:val="28"/>
          <w:szCs w:val="28"/>
        </w:rPr>
        <w:t>входит в цикл профиля «Финансы и инвестиции» образовательной программы «Экономика и финансы</w:t>
      </w:r>
      <w:r w:rsidR="00AF7E52">
        <w:rPr>
          <w:rFonts w:eastAsia="ヒラギノ角ゴ Pro W3"/>
          <w:color w:val="000000" w:themeColor="text1"/>
          <w:sz w:val="28"/>
          <w:szCs w:val="28"/>
        </w:rPr>
        <w:t>»</w:t>
      </w:r>
      <w:r>
        <w:rPr>
          <w:rFonts w:eastAsia="ヒラギノ角ゴ Pro W3"/>
          <w:color w:val="000000" w:themeColor="text1"/>
          <w:sz w:val="28"/>
          <w:szCs w:val="28"/>
        </w:rPr>
        <w:t>, направление подготовки 38.03.01 Экономика, является обязательной дисциплиной профиля</w:t>
      </w:r>
    </w:p>
    <w:p w:rsidR="00376471" w:rsidRDefault="00376471">
      <w:pPr>
        <w:spacing w:line="360" w:lineRule="auto"/>
        <w:ind w:firstLine="540"/>
        <w:contextualSpacing/>
        <w:jc w:val="both"/>
        <w:rPr>
          <w:sz w:val="28"/>
          <w:szCs w:val="28"/>
        </w:rPr>
      </w:pPr>
    </w:p>
    <w:p w:rsidR="00376471" w:rsidRDefault="00FD60EC">
      <w:pPr>
        <w:contextualSpacing/>
        <w:jc w:val="both"/>
        <w:rPr>
          <w:rFonts w:eastAsia="Calibri"/>
          <w:b/>
          <w:sz w:val="28"/>
          <w:szCs w:val="28"/>
          <w:lang w:eastAsia="ar-SA"/>
        </w:rPr>
      </w:pPr>
      <w:r>
        <w:rPr>
          <w:rFonts w:eastAsia="Calibri"/>
          <w:b/>
          <w:sz w:val="28"/>
          <w:szCs w:val="28"/>
          <w:lang w:eastAsia="ar-SA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376471" w:rsidRDefault="00376471">
      <w:pPr>
        <w:contextualSpacing/>
        <w:jc w:val="both"/>
        <w:rPr>
          <w:sz w:val="12"/>
          <w:szCs w:val="12"/>
        </w:rPr>
      </w:pPr>
    </w:p>
    <w:tbl>
      <w:tblPr>
        <w:tblW w:w="9300" w:type="dxa"/>
        <w:tblLayout w:type="fixed"/>
        <w:tblLook w:val="04A0" w:firstRow="1" w:lastRow="0" w:firstColumn="1" w:lastColumn="0" w:noHBand="0" w:noVBand="1"/>
      </w:tblPr>
      <w:tblGrid>
        <w:gridCol w:w="4020"/>
        <w:gridCol w:w="2729"/>
        <w:gridCol w:w="2551"/>
      </w:tblGrid>
      <w:tr w:rsidR="0037647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pStyle w:val="af5"/>
              <w:keepNext/>
              <w:widowControl w:val="0"/>
              <w:spacing w:after="143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pStyle w:val="af5"/>
              <w:keepNext/>
              <w:widowControl w:val="0"/>
              <w:spacing w:after="143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376471" w:rsidRDefault="00FD60EC">
            <w:pPr>
              <w:pStyle w:val="af5"/>
              <w:keepNext/>
              <w:widowControl w:val="0"/>
              <w:spacing w:after="143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pStyle w:val="af5"/>
              <w:keepNext/>
              <w:widowControl w:val="0"/>
              <w:spacing w:after="143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Семестр 6 </w:t>
            </w:r>
          </w:p>
          <w:p w:rsidR="00376471" w:rsidRDefault="00FD60EC">
            <w:pPr>
              <w:pStyle w:val="af5"/>
              <w:keepNext/>
              <w:widowControl w:val="0"/>
              <w:spacing w:after="143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376471">
        <w:trPr>
          <w:trHeight w:val="445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pStyle w:val="af5"/>
              <w:keepNext/>
              <w:widowControl w:val="0"/>
              <w:spacing w:after="143" w:line="240" w:lineRule="auto"/>
              <w:ind w:left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pStyle w:val="af5"/>
              <w:keepNext/>
              <w:widowControl w:val="0"/>
              <w:spacing w:after="143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5/180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pStyle w:val="af5"/>
              <w:keepNext/>
              <w:widowControl w:val="0"/>
              <w:spacing w:after="143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</w:tr>
      <w:tr w:rsidR="0037647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pStyle w:val="af5"/>
              <w:keepNext/>
              <w:widowControl w:val="0"/>
              <w:spacing w:after="143" w:line="240" w:lineRule="auto"/>
              <w:ind w:left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pStyle w:val="af5"/>
              <w:keepNext/>
              <w:widowControl w:val="0"/>
              <w:spacing w:after="143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pStyle w:val="af5"/>
              <w:keepNext/>
              <w:widowControl w:val="0"/>
              <w:spacing w:after="143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  <w:tr w:rsidR="0037647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pStyle w:val="af5"/>
              <w:keepNext/>
              <w:widowControl w:val="0"/>
              <w:spacing w:after="143" w:line="240" w:lineRule="auto"/>
              <w:ind w:left="0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pStyle w:val="af5"/>
              <w:keepNext/>
              <w:widowControl w:val="0"/>
              <w:spacing w:after="143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pStyle w:val="af5"/>
              <w:keepNext/>
              <w:widowControl w:val="0"/>
              <w:spacing w:after="143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37647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pStyle w:val="af5"/>
              <w:keepNext/>
              <w:widowControl w:val="0"/>
              <w:spacing w:after="143" w:line="240" w:lineRule="auto"/>
              <w:ind w:left="0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pStyle w:val="af5"/>
              <w:keepNext/>
              <w:widowControl w:val="0"/>
              <w:spacing w:after="143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pStyle w:val="af5"/>
              <w:keepNext/>
              <w:widowControl w:val="0"/>
              <w:spacing w:after="143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37647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pStyle w:val="af5"/>
              <w:keepNext/>
              <w:widowControl w:val="0"/>
              <w:spacing w:after="143" w:line="240" w:lineRule="auto"/>
              <w:ind w:left="0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pStyle w:val="af5"/>
              <w:keepNext/>
              <w:widowControl w:val="0"/>
              <w:spacing w:after="143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pStyle w:val="af5"/>
              <w:keepNext/>
              <w:widowControl w:val="0"/>
              <w:spacing w:after="143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112</w:t>
            </w:r>
          </w:p>
        </w:tc>
      </w:tr>
      <w:tr w:rsidR="0037647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pStyle w:val="af5"/>
              <w:keepNext/>
              <w:widowControl w:val="0"/>
              <w:spacing w:after="143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pStyle w:val="af5"/>
              <w:keepNext/>
              <w:widowControl w:val="0"/>
              <w:spacing w:after="143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Расчетно-аналитическая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pStyle w:val="af5"/>
              <w:keepNext/>
              <w:widowControl w:val="0"/>
              <w:spacing w:after="143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Расчетно-аналитическая работа</w:t>
            </w:r>
          </w:p>
        </w:tc>
      </w:tr>
      <w:tr w:rsidR="0037647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pStyle w:val="af5"/>
              <w:keepNext/>
              <w:widowControl w:val="0"/>
              <w:spacing w:after="143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pStyle w:val="af5"/>
              <w:keepNext/>
              <w:widowControl w:val="0"/>
              <w:spacing w:after="143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pStyle w:val="af5"/>
              <w:keepNext/>
              <w:widowControl w:val="0"/>
              <w:spacing w:after="143" w:line="240" w:lineRule="auto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:rsidR="00376471" w:rsidRDefault="00376471">
      <w:pPr>
        <w:contextualSpacing/>
        <w:rPr>
          <w:rFonts w:eastAsia="Calibri"/>
          <w:b/>
          <w:sz w:val="28"/>
          <w:szCs w:val="28"/>
          <w:lang w:eastAsia="ar-SA"/>
        </w:rPr>
      </w:pPr>
    </w:p>
    <w:p w:rsidR="00376471" w:rsidRDefault="00FD60EC">
      <w:pPr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  <w:lang w:eastAsia="ar-SA"/>
        </w:rPr>
        <w:t>5. 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376471" w:rsidRDefault="00FD60EC">
      <w:pPr>
        <w:pStyle w:val="1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firstLine="709"/>
        <w:contextualSpacing/>
        <w:jc w:val="both"/>
        <w:outlineLvl w:val="1"/>
      </w:pPr>
      <w:bookmarkStart w:id="4" w:name="_Toc44229965"/>
      <w:r>
        <w:rPr>
          <w:b/>
          <w:bCs/>
          <w:sz w:val="28"/>
          <w:szCs w:val="28"/>
        </w:rPr>
        <w:lastRenderedPageBreak/>
        <w:t>5.1. Содержание дисциплины</w:t>
      </w:r>
      <w:bookmarkEnd w:id="4"/>
    </w:p>
    <w:p w:rsidR="00376471" w:rsidRDefault="00376471">
      <w:pPr>
        <w:pStyle w:val="1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76" w:lineRule="auto"/>
        <w:ind w:firstLine="709"/>
        <w:contextualSpacing/>
        <w:jc w:val="both"/>
        <w:outlineLvl w:val="1"/>
      </w:pPr>
    </w:p>
    <w:p w:rsidR="00376471" w:rsidRDefault="00FD60EC">
      <w:pPr>
        <w:pStyle w:val="16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line="276" w:lineRule="auto"/>
        <w:ind w:firstLine="709"/>
        <w:contextualSpacing/>
        <w:jc w:val="both"/>
      </w:pPr>
      <w:r>
        <w:rPr>
          <w:color w:val="auto"/>
          <w:sz w:val="28"/>
          <w:szCs w:val="28"/>
        </w:rPr>
        <w:t>Тема 1. Финансовые инновации, финансовый инжиниринг и финансовые технологии: новые возможности или вызов времени?</w:t>
      </w:r>
    </w:p>
    <w:p w:rsidR="00376471" w:rsidRDefault="00FD60EC">
      <w:pPr>
        <w:pStyle w:val="16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ind w:firstLine="709"/>
        <w:contextualSpacing/>
        <w:jc w:val="both"/>
        <w:rPr>
          <w:b w:val="0"/>
          <w:color w:val="auto"/>
          <w:sz w:val="28"/>
          <w:szCs w:val="28"/>
        </w:rPr>
      </w:pPr>
      <w:r>
        <w:rPr>
          <w:b w:val="0"/>
          <w:color w:val="auto"/>
          <w:sz w:val="28"/>
          <w:szCs w:val="28"/>
        </w:rPr>
        <w:t>Тенденции развития экономики и бизнеса в целом и финансовой сферы, финансового рынка и его отдельных сегментов.</w:t>
      </w:r>
    </w:p>
    <w:p w:rsidR="00376471" w:rsidRDefault="00FD60EC">
      <w:pPr>
        <w:pStyle w:val="16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ind w:firstLine="709"/>
        <w:contextualSpacing/>
        <w:jc w:val="both"/>
        <w:rPr>
          <w:b w:val="0"/>
          <w:color w:val="auto"/>
          <w:sz w:val="28"/>
          <w:szCs w:val="28"/>
        </w:rPr>
      </w:pPr>
      <w:r>
        <w:rPr>
          <w:b w:val="0"/>
          <w:color w:val="auto"/>
          <w:sz w:val="28"/>
          <w:szCs w:val="28"/>
        </w:rPr>
        <w:t xml:space="preserve">Финансовые инновации, финансовые технологии, финансовый инжиниринг: понятия и сущность. </w:t>
      </w:r>
    </w:p>
    <w:p w:rsidR="00376471" w:rsidRDefault="00FD60EC">
      <w:pPr>
        <w:pStyle w:val="16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ind w:firstLine="709"/>
        <w:contextualSpacing/>
        <w:jc w:val="both"/>
        <w:rPr>
          <w:b w:val="0"/>
          <w:color w:val="auto"/>
          <w:sz w:val="28"/>
          <w:szCs w:val="28"/>
        </w:rPr>
      </w:pPr>
      <w:r>
        <w:rPr>
          <w:b w:val="0"/>
          <w:color w:val="auto"/>
          <w:sz w:val="28"/>
          <w:szCs w:val="28"/>
        </w:rPr>
        <w:t>Разработка новых финансовых инструментов и продуктов как ответ финансовых инженеров на потребности бизнеса в современных условиях (как финансово-экономических, так и иного рода, например, в решении конфликтов интересов участников корпоративных отношений).</w:t>
      </w:r>
    </w:p>
    <w:p w:rsidR="00376471" w:rsidRDefault="00FD60EC">
      <w:pPr>
        <w:pStyle w:val="16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ind w:firstLine="709"/>
        <w:contextualSpacing/>
        <w:jc w:val="both"/>
        <w:rPr>
          <w:b w:val="0"/>
          <w:color w:val="auto"/>
          <w:sz w:val="28"/>
          <w:szCs w:val="28"/>
          <w:highlight w:val="yellow"/>
        </w:rPr>
      </w:pPr>
      <w:r>
        <w:rPr>
          <w:b w:val="0"/>
          <w:color w:val="auto"/>
          <w:sz w:val="28"/>
          <w:szCs w:val="28"/>
        </w:rPr>
        <w:t xml:space="preserve">Компетенции, которыми должен обладать выпускник университета в третьем тысячелетии для поиска решений сложных задач экономики нового технологического уклада, использования результатов </w:t>
      </w:r>
      <w:proofErr w:type="spellStart"/>
      <w:r>
        <w:rPr>
          <w:b w:val="0"/>
          <w:color w:val="auto"/>
          <w:sz w:val="28"/>
          <w:szCs w:val="28"/>
        </w:rPr>
        <w:t>цифровизации</w:t>
      </w:r>
      <w:proofErr w:type="spellEnd"/>
      <w:r>
        <w:rPr>
          <w:b w:val="0"/>
          <w:color w:val="auto"/>
          <w:sz w:val="28"/>
          <w:szCs w:val="28"/>
        </w:rPr>
        <w:t xml:space="preserve"> экономики, больших данных, интернета вещей и искусственного интеллекта.</w:t>
      </w:r>
    </w:p>
    <w:p w:rsidR="00376471" w:rsidRDefault="00FD60EC">
      <w:pPr>
        <w:pStyle w:val="16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276" w:lineRule="auto"/>
        <w:ind w:firstLine="709"/>
        <w:contextualSpacing/>
        <w:jc w:val="both"/>
      </w:pPr>
      <w:r>
        <w:rPr>
          <w:color w:val="auto"/>
          <w:sz w:val="28"/>
          <w:szCs w:val="28"/>
        </w:rPr>
        <w:t>Тема 2. Внешние и внутренние факторы развития и основные продукты финансового инжиниринга</w:t>
      </w:r>
    </w:p>
    <w:p w:rsidR="00376471" w:rsidRDefault="00FD60EC">
      <w:pPr>
        <w:pStyle w:val="16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ind w:firstLine="709"/>
        <w:contextualSpacing/>
        <w:jc w:val="both"/>
        <w:rPr>
          <w:b w:val="0"/>
          <w:sz w:val="28"/>
          <w:szCs w:val="28"/>
          <w:lang w:eastAsia="ar-SA"/>
        </w:rPr>
      </w:pPr>
      <w:r>
        <w:rPr>
          <w:b w:val="0"/>
          <w:sz w:val="28"/>
          <w:szCs w:val="28"/>
          <w:lang w:eastAsia="ar-SA"/>
        </w:rPr>
        <w:t xml:space="preserve">Внешние факторы развития финансового инжиниринга: законодательное регулирование, состояние отрасли, стадия макроэкономического цикла, уровень развития финансового рынка. Внутренние факторы развития финансового инжиниринга: характер существующих обязательств, предполагаемые объекты инвестирования привлеченных средств, прогноз денежных потоков и пр. </w:t>
      </w:r>
    </w:p>
    <w:p w:rsidR="00376471" w:rsidRDefault="00FD60EC">
      <w:pPr>
        <w:pStyle w:val="16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ind w:firstLine="709"/>
        <w:contextualSpacing/>
        <w:jc w:val="both"/>
        <w:rPr>
          <w:b w:val="0"/>
          <w:sz w:val="28"/>
          <w:szCs w:val="28"/>
          <w:lang w:eastAsia="ar-SA"/>
        </w:rPr>
      </w:pPr>
      <w:r>
        <w:rPr>
          <w:b w:val="0"/>
          <w:sz w:val="28"/>
          <w:szCs w:val="28"/>
          <w:lang w:eastAsia="ar-SA"/>
        </w:rPr>
        <w:t xml:space="preserve">Понятие инновационного финансового продукта. Основные продукты финансового инжиниринга на долговом и долевом рынках. Систематизация инновационных финансовых продуктов. Список </w:t>
      </w:r>
      <w:proofErr w:type="spellStart"/>
      <w:r>
        <w:rPr>
          <w:b w:val="0"/>
          <w:sz w:val="28"/>
          <w:szCs w:val="28"/>
          <w:lang w:eastAsia="ar-SA"/>
        </w:rPr>
        <w:t>Финнерти</w:t>
      </w:r>
      <w:proofErr w:type="spellEnd"/>
      <w:r>
        <w:rPr>
          <w:b w:val="0"/>
          <w:sz w:val="28"/>
          <w:szCs w:val="28"/>
          <w:lang w:eastAsia="ar-SA"/>
        </w:rPr>
        <w:t>. Понятие гибридного и структурированного финансового продукта: ключевые примеры. Синтетические финансовые продукты: понятие, цели создания, конструкции. Классификация финансовых инноваций.</w:t>
      </w:r>
    </w:p>
    <w:p w:rsidR="00376471" w:rsidRDefault="00FD60EC">
      <w:pPr>
        <w:pStyle w:val="16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ind w:firstLine="709"/>
        <w:contextualSpacing/>
        <w:jc w:val="both"/>
        <w:rPr>
          <w:b w:val="0"/>
          <w:sz w:val="28"/>
          <w:szCs w:val="28"/>
          <w:lang w:eastAsia="ar-SA"/>
        </w:rPr>
      </w:pPr>
      <w:r>
        <w:rPr>
          <w:b w:val="0"/>
          <w:sz w:val="28"/>
          <w:szCs w:val="28"/>
          <w:lang w:eastAsia="ar-SA"/>
        </w:rPr>
        <w:lastRenderedPageBreak/>
        <w:t>Потребители результатов финансового инжиниринга: эмитенты и инвесторы. Интересы потребителей, экономические и внеэкономические причины их формирования как основные факторы развития финансового инжиниринга.</w:t>
      </w:r>
    </w:p>
    <w:p w:rsidR="00376471" w:rsidRDefault="00FD60EC">
      <w:pPr>
        <w:pStyle w:val="16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Тема 3. Финансовые технологии и личные финансы: кто кого?</w:t>
      </w:r>
    </w:p>
    <w:p w:rsidR="00376471" w:rsidRDefault="00FD60EC">
      <w:pPr>
        <w:pStyle w:val="16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ind w:firstLine="709"/>
        <w:contextualSpacing/>
        <w:jc w:val="both"/>
        <w:rPr>
          <w:b w:val="0"/>
          <w:sz w:val="28"/>
          <w:szCs w:val="28"/>
        </w:rPr>
      </w:pPr>
      <w:r>
        <w:rPr>
          <w:b w:val="0"/>
          <w:color w:val="auto"/>
          <w:sz w:val="28"/>
          <w:szCs w:val="28"/>
        </w:rPr>
        <w:t>Личные финансы современных домохозяйств</w:t>
      </w:r>
      <w:r>
        <w:rPr>
          <w:b w:val="0"/>
          <w:sz w:val="28"/>
          <w:szCs w:val="28"/>
        </w:rPr>
        <w:t xml:space="preserve">. Личный финансовый план. Личный пенсионный план. Новые финансовые технологии и финансовые продукты, предназначенные для физических лиц (индивидуальные инвестиционные счета, облигации, предназначенные для физических лиц, услуги брокерских компаний, возможности участия в биржевых торгах ценными бумагами, валютой, производными финансовыми инструментами и пр.). </w:t>
      </w:r>
    </w:p>
    <w:p w:rsidR="00376471" w:rsidRDefault="00FD60EC">
      <w:pPr>
        <w:pStyle w:val="16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ind w:firstLine="709"/>
        <w:contextualSpacing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Основные банковские продукты, предназначенные для физических лиц: депозиты и накопительные счета, дебетовые и кредитные карты, потребительские кредиты, ипотечные кредиты. Конструкции депозитных и накопительных счетов. Конструкции потребительских кредитов. </w:t>
      </w:r>
    </w:p>
    <w:p w:rsidR="00376471" w:rsidRDefault="00FD60EC">
      <w:pPr>
        <w:pStyle w:val="16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ind w:firstLine="709"/>
        <w:contextualSpacing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Новые явления в размещении денежных средств граждан. Финансовые технологии и индивидуальное инвестирование. Финансовые технологии в личных финансах: возможности и риски. </w:t>
      </w:r>
    </w:p>
    <w:p w:rsidR="00376471" w:rsidRDefault="00FD60EC">
      <w:pPr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276" w:lineRule="auto"/>
        <w:ind w:firstLine="709"/>
        <w:contextualSpacing/>
        <w:jc w:val="both"/>
      </w:pPr>
      <w:r>
        <w:rPr>
          <w:rFonts w:eastAsia="ヒラギノ角ゴ Pro W3"/>
          <w:b/>
          <w:sz w:val="28"/>
          <w:szCs w:val="28"/>
        </w:rPr>
        <w:t xml:space="preserve">Тема 4. </w:t>
      </w:r>
      <w:r>
        <w:rPr>
          <w:rFonts w:eastAsia="ヒラギノ角ゴ Pro W3"/>
          <w:b/>
          <w:iCs/>
          <w:sz w:val="28"/>
          <w:szCs w:val="28"/>
        </w:rPr>
        <w:t>Конструирование финансовых продуктов на рынке долговых обязательств</w:t>
      </w:r>
    </w:p>
    <w:p w:rsidR="00376471" w:rsidRDefault="00FD60EC">
      <w:pPr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ind w:firstLine="709"/>
        <w:contextualSpacing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Параметры облигаций – основа реализации подхода «</w:t>
      </w:r>
      <w:proofErr w:type="spellStart"/>
      <w:r>
        <w:rPr>
          <w:sz w:val="28"/>
          <w:szCs w:val="28"/>
          <w:lang w:eastAsia="ar-SA"/>
        </w:rPr>
        <w:t>Lego</w:t>
      </w:r>
      <w:proofErr w:type="spellEnd"/>
      <w:r>
        <w:rPr>
          <w:sz w:val="28"/>
          <w:szCs w:val="28"/>
          <w:lang w:eastAsia="ar-SA"/>
        </w:rPr>
        <w:t xml:space="preserve">» к созданию финансового продукта. Классификация облигаций: международная практика, возможности использования в России. </w:t>
      </w:r>
    </w:p>
    <w:p w:rsidR="00376471" w:rsidRDefault="00FD60EC">
      <w:pPr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ind w:firstLine="709"/>
        <w:contextualSpacing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Методы финансового инжиниринга: модификация, декомпозиция, формирование пакетного продукта, их преимущества и недостатки для эмитентов и инвесторов, соответствие их интересам. </w:t>
      </w:r>
    </w:p>
    <w:p w:rsidR="00376471" w:rsidRDefault="00FD60EC">
      <w:pPr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ind w:firstLine="709"/>
        <w:contextualSpacing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Интересы эмитента и инвестора: симметричный или асимметричный учет. Влияние уровня развития рынка на выбор инструментов и тенденции в применении финансового инжиниринга.</w:t>
      </w:r>
    </w:p>
    <w:p w:rsidR="00376471" w:rsidRDefault="00FD60EC">
      <w:pPr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ind w:firstLine="709"/>
        <w:contextualSpacing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>Срок обращения: фиксированный или переменный, отзывные облигации и облигации с опционом пут, бессрочные и продлеваемые облигации, облигации с амортизацией суммы основного долга.</w:t>
      </w:r>
    </w:p>
    <w:p w:rsidR="00376471" w:rsidRDefault="00FD60EC">
      <w:pPr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ind w:firstLine="709"/>
        <w:contextualSpacing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Параметр платности: купонные, бескупонные и дисконтные облигации. Установление фиксированной, переменной и плавающей купонной ставки. </w:t>
      </w:r>
    </w:p>
    <w:p w:rsidR="00376471" w:rsidRDefault="00FD60EC">
      <w:pPr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ind w:firstLine="709"/>
        <w:contextualSpacing/>
        <w:jc w:val="both"/>
        <w:rPr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Выпуск обеспеченных ценных бумаг.</w:t>
      </w:r>
      <w:r>
        <w:rPr>
          <w:sz w:val="28"/>
          <w:szCs w:val="28"/>
          <w:lang w:eastAsia="ar-SA"/>
        </w:rPr>
        <w:t xml:space="preserve"> Перераспределение рисков с использованием облигаций: облигации, связанные с кредитами (CLN), облигации катастроф.</w:t>
      </w:r>
    </w:p>
    <w:p w:rsidR="00376471" w:rsidRDefault="00FD60EC">
      <w:pPr>
        <w:spacing w:after="120" w:line="360" w:lineRule="auto"/>
        <w:ind w:firstLine="709"/>
        <w:contextualSpacing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 xml:space="preserve">Валюта выпуска: законодательные ограничения и управление рисками. Коктейльные, </w:t>
      </w:r>
      <w:proofErr w:type="spellStart"/>
      <w:r>
        <w:rPr>
          <w:rFonts w:eastAsia="Calibri"/>
          <w:sz w:val="28"/>
          <w:szCs w:val="28"/>
          <w:lang w:eastAsia="ar-SA"/>
        </w:rPr>
        <w:t>двухвалютные</w:t>
      </w:r>
      <w:proofErr w:type="spellEnd"/>
      <w:r>
        <w:rPr>
          <w:rFonts w:eastAsia="Calibri"/>
          <w:sz w:val="28"/>
          <w:szCs w:val="28"/>
          <w:lang w:eastAsia="ar-SA"/>
        </w:rPr>
        <w:t>, кросс-валютные облигации.</w:t>
      </w:r>
    </w:p>
    <w:p w:rsidR="00376471" w:rsidRDefault="00FD60EC">
      <w:pPr>
        <w:pStyle w:val="2"/>
        <w:spacing w:before="0" w:line="360" w:lineRule="auto"/>
        <w:ind w:firstLine="708"/>
        <w:contextualSpacing/>
        <w:jc w:val="both"/>
        <w:rPr>
          <w:rFonts w:ascii="Times New Roman" w:hAnsi="Times New Roman" w:cs="Times New Roman"/>
          <w:b w:val="0"/>
          <w:iCs/>
          <w:color w:val="auto"/>
          <w:sz w:val="28"/>
          <w:szCs w:val="28"/>
        </w:rPr>
      </w:pPr>
      <w:r>
        <w:rPr>
          <w:rFonts w:ascii="Times New Roman" w:hAnsi="Times New Roman" w:cs="Times New Roman"/>
          <w:iCs/>
          <w:color w:val="auto"/>
          <w:sz w:val="28"/>
          <w:szCs w:val="28"/>
        </w:rPr>
        <w:t xml:space="preserve">Тема 5. </w:t>
      </w:r>
      <w:proofErr w:type="spellStart"/>
      <w:r>
        <w:rPr>
          <w:rFonts w:ascii="Times New Roman" w:hAnsi="Times New Roman" w:cs="Times New Roman"/>
          <w:iCs/>
          <w:color w:val="auto"/>
          <w:sz w:val="28"/>
          <w:szCs w:val="28"/>
        </w:rPr>
        <w:t>Секьюритизация</w:t>
      </w:r>
      <w:proofErr w:type="spellEnd"/>
    </w:p>
    <w:p w:rsidR="00376471" w:rsidRDefault="00FD60EC">
      <w:pPr>
        <w:pStyle w:val="af7"/>
        <w:spacing w:line="360" w:lineRule="auto"/>
        <w:ind w:left="0" w:firstLine="709"/>
        <w:contextualSpacing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Понятие </w:t>
      </w:r>
      <w:proofErr w:type="spellStart"/>
      <w:r>
        <w:rPr>
          <w:sz w:val="28"/>
          <w:szCs w:val="28"/>
          <w:lang w:eastAsia="ar-SA"/>
        </w:rPr>
        <w:t>секьюритизации</w:t>
      </w:r>
      <w:proofErr w:type="spellEnd"/>
      <w:r>
        <w:rPr>
          <w:sz w:val="28"/>
          <w:szCs w:val="28"/>
          <w:lang w:eastAsia="ar-SA"/>
        </w:rPr>
        <w:t>, цели, задачи, специфика реализации в российских условиях. Структура выпуска, организация привлечения средств, цели выпуска для различных экономических агентов, риски. Российская практика.</w:t>
      </w:r>
    </w:p>
    <w:p w:rsidR="00376471" w:rsidRDefault="00FD60EC">
      <w:pPr>
        <w:pStyle w:val="af7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ヒラギノ角ゴ Pro W3"/>
          <w:sz w:val="28"/>
          <w:szCs w:val="28"/>
        </w:rPr>
        <w:t xml:space="preserve">Специализированные общества как эмитенты облигационных займов, имеющих сложную конструкцию (ипотечные, структурные, проектные и пр.). </w:t>
      </w:r>
      <w:r>
        <w:rPr>
          <w:rFonts w:eastAsia="Calibri"/>
          <w:sz w:val="28"/>
          <w:szCs w:val="28"/>
          <w:lang w:eastAsia="ar-SA"/>
        </w:rPr>
        <w:t>Использование обеспечения как возможность осуществления заимствования через компанию специального назначения (SPV).</w:t>
      </w:r>
    </w:p>
    <w:p w:rsidR="00376471" w:rsidRDefault="00FD60EC">
      <w:pPr>
        <w:pStyle w:val="af7"/>
        <w:spacing w:line="360" w:lineRule="auto"/>
        <w:ind w:left="0" w:firstLine="709"/>
        <w:contextualSpacing/>
        <w:jc w:val="both"/>
        <w:rPr>
          <w:rFonts w:eastAsia="ヒラギノ角ゴ Pro W3"/>
          <w:sz w:val="28"/>
          <w:szCs w:val="28"/>
        </w:rPr>
      </w:pPr>
      <w:r>
        <w:rPr>
          <w:sz w:val="28"/>
          <w:szCs w:val="28"/>
          <w:lang w:eastAsia="ar-SA"/>
        </w:rPr>
        <w:t xml:space="preserve">Облигации с ипотечным покрытием. Облигации с залоговым обеспечением. </w:t>
      </w:r>
    </w:p>
    <w:p w:rsidR="00376471" w:rsidRDefault="00FD60EC">
      <w:pPr>
        <w:pStyle w:val="af7"/>
        <w:spacing w:line="360" w:lineRule="auto"/>
        <w:ind w:left="0" w:firstLine="709"/>
        <w:contextualSpacing/>
        <w:jc w:val="both"/>
        <w:rPr>
          <w:sz w:val="28"/>
          <w:szCs w:val="28"/>
          <w:lang w:eastAsia="ar-SA"/>
        </w:rPr>
      </w:pPr>
      <w:proofErr w:type="spellStart"/>
      <w:r>
        <w:rPr>
          <w:sz w:val="28"/>
          <w:szCs w:val="28"/>
          <w:lang w:eastAsia="ar-SA"/>
        </w:rPr>
        <w:t>Стриппирование</w:t>
      </w:r>
      <w:proofErr w:type="spellEnd"/>
      <w:r>
        <w:rPr>
          <w:sz w:val="28"/>
          <w:szCs w:val="28"/>
          <w:lang w:eastAsia="ar-SA"/>
        </w:rPr>
        <w:t xml:space="preserve"> как метод </w:t>
      </w:r>
      <w:proofErr w:type="spellStart"/>
      <w:r>
        <w:rPr>
          <w:sz w:val="28"/>
          <w:szCs w:val="28"/>
          <w:lang w:eastAsia="ar-SA"/>
        </w:rPr>
        <w:t>секьюритизации</w:t>
      </w:r>
      <w:proofErr w:type="spellEnd"/>
      <w:r>
        <w:rPr>
          <w:sz w:val="28"/>
          <w:szCs w:val="28"/>
          <w:lang w:eastAsia="ar-SA"/>
        </w:rPr>
        <w:t>: понятие, цели, примеры структурирования продукта.</w:t>
      </w:r>
    </w:p>
    <w:p w:rsidR="00376471" w:rsidRDefault="00FD60EC">
      <w:pPr>
        <w:pStyle w:val="af7"/>
        <w:spacing w:line="360" w:lineRule="auto"/>
        <w:ind w:left="0" w:firstLine="709"/>
        <w:contextualSpacing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Коммерческие бумаги как инструмент </w:t>
      </w:r>
      <w:proofErr w:type="spellStart"/>
      <w:r>
        <w:rPr>
          <w:sz w:val="28"/>
          <w:szCs w:val="28"/>
          <w:lang w:eastAsia="ar-SA"/>
        </w:rPr>
        <w:t>секьюритизации</w:t>
      </w:r>
      <w:proofErr w:type="spellEnd"/>
      <w:r>
        <w:rPr>
          <w:sz w:val="28"/>
          <w:szCs w:val="28"/>
          <w:lang w:eastAsia="ar-SA"/>
        </w:rPr>
        <w:t xml:space="preserve"> банковских кредитов. Конструирование выпусков коммерческих бумаг: основные параметры, ключевые подходы формирования программы выпусков. </w:t>
      </w:r>
    </w:p>
    <w:p w:rsidR="00376471" w:rsidRDefault="00FD60EC">
      <w:pPr>
        <w:pStyle w:val="2"/>
        <w:spacing w:before="0" w:line="276" w:lineRule="auto"/>
        <w:ind w:firstLine="708"/>
        <w:contextualSpacing/>
        <w:jc w:val="both"/>
      </w:pPr>
      <w:r>
        <w:rPr>
          <w:rFonts w:ascii="Times New Roman" w:hAnsi="Times New Roman" w:cs="Times New Roman"/>
          <w:iCs/>
          <w:color w:val="auto"/>
          <w:sz w:val="28"/>
          <w:szCs w:val="28"/>
        </w:rPr>
        <w:lastRenderedPageBreak/>
        <w:t>Тема 6. Финансовый инжиниринг на рынке долевых ценных бумаг</w:t>
      </w:r>
    </w:p>
    <w:p w:rsidR="00376471" w:rsidRDefault="00FD60EC">
      <w:pPr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line="360" w:lineRule="auto"/>
        <w:ind w:firstLine="709"/>
        <w:contextualSpacing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Структурные продукты, основанные на акциях, виды, цели выпуска, возможности для применения в российской практике. </w:t>
      </w:r>
    </w:p>
    <w:p w:rsidR="00376471" w:rsidRDefault="00FD60EC">
      <w:pPr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ind w:firstLine="709"/>
        <w:contextualSpacing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Гибридные ценные бумаги на основе долевых финансовых инструментов как механизм объединенного инвестирования. Инвестиционные фонды (индексные, биржевые). Депозитарные расписки.</w:t>
      </w:r>
    </w:p>
    <w:p w:rsidR="00376471" w:rsidRDefault="00FD60EC">
      <w:pPr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ind w:firstLine="709"/>
        <w:contextualSpacing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Опционы на акции, иные права, связанные с акциями: мировой опыт и специфика российской практики.</w:t>
      </w:r>
    </w:p>
    <w:p w:rsidR="00376471" w:rsidRDefault="00FD60EC">
      <w:pPr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ind w:firstLine="709"/>
        <w:contextualSpacing/>
        <w:jc w:val="both"/>
        <w:rPr>
          <w:rFonts w:eastAsia="ヒラギノ角ゴ Pro W3"/>
          <w:b/>
          <w:sz w:val="28"/>
          <w:szCs w:val="28"/>
        </w:rPr>
      </w:pPr>
      <w:r>
        <w:rPr>
          <w:sz w:val="28"/>
          <w:szCs w:val="28"/>
          <w:lang w:eastAsia="ar-SA"/>
        </w:rPr>
        <w:t xml:space="preserve">Традиционные и новые способы финансирования бизнеса. </w:t>
      </w:r>
      <w:proofErr w:type="spellStart"/>
      <w:r>
        <w:rPr>
          <w:sz w:val="28"/>
          <w:szCs w:val="28"/>
          <w:lang w:eastAsia="ar-SA"/>
        </w:rPr>
        <w:t>Краудфандинг</w:t>
      </w:r>
      <w:proofErr w:type="spellEnd"/>
      <w:r>
        <w:rPr>
          <w:sz w:val="28"/>
          <w:szCs w:val="28"/>
          <w:lang w:eastAsia="ar-SA"/>
        </w:rPr>
        <w:t xml:space="preserve"> и </w:t>
      </w:r>
      <w:proofErr w:type="spellStart"/>
      <w:r>
        <w:rPr>
          <w:sz w:val="28"/>
          <w:szCs w:val="28"/>
          <w:lang w:eastAsia="ar-SA"/>
        </w:rPr>
        <w:t>краудинвестинг</w:t>
      </w:r>
      <w:proofErr w:type="spellEnd"/>
      <w:r>
        <w:rPr>
          <w:sz w:val="28"/>
          <w:szCs w:val="28"/>
          <w:lang w:eastAsia="ar-SA"/>
        </w:rPr>
        <w:t>. Инвестиционные платформы. Сравнительная стоимость привлечения капитала в сопоставлении с рисками.</w:t>
      </w:r>
    </w:p>
    <w:p w:rsidR="00376471" w:rsidRDefault="00FD60EC">
      <w:pPr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276" w:lineRule="auto"/>
        <w:ind w:firstLine="709"/>
        <w:contextualSpacing/>
        <w:jc w:val="both"/>
      </w:pPr>
      <w:r>
        <w:rPr>
          <w:rFonts w:eastAsia="ヒラギノ角ゴ Pro W3"/>
          <w:b/>
          <w:sz w:val="28"/>
          <w:szCs w:val="28"/>
        </w:rPr>
        <w:t>Тема 7. Финансовый инжиниринг и его возможности для решения управленческих и иных задач в бизнесе</w:t>
      </w:r>
    </w:p>
    <w:p w:rsidR="00376471" w:rsidRDefault="00FD60EC">
      <w:pPr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ind w:firstLine="709"/>
        <w:contextualSpacing/>
        <w:jc w:val="both"/>
        <w:rPr>
          <w:rFonts w:eastAsia="ヒラギノ角ゴ Pro W3"/>
          <w:sz w:val="28"/>
          <w:szCs w:val="28"/>
        </w:rPr>
      </w:pPr>
      <w:r>
        <w:rPr>
          <w:rFonts w:eastAsia="ヒラギノ角ゴ Pro W3"/>
          <w:sz w:val="28"/>
          <w:szCs w:val="28"/>
        </w:rPr>
        <w:t>Новые финансовые инструменты для решения проблем бизнеса, в том числе, построение эффективных организационных структур путем реорганизации компаний.</w:t>
      </w:r>
    </w:p>
    <w:p w:rsidR="00376471" w:rsidRDefault="00FD60EC">
      <w:pPr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ind w:firstLine="709"/>
        <w:contextualSpacing/>
        <w:jc w:val="both"/>
        <w:rPr>
          <w:rFonts w:eastAsia="ヒラギノ角ゴ Pro W3"/>
          <w:sz w:val="28"/>
          <w:szCs w:val="28"/>
        </w:rPr>
      </w:pPr>
      <w:r>
        <w:rPr>
          <w:rFonts w:eastAsia="ヒラギノ角ゴ Pro W3"/>
          <w:sz w:val="28"/>
          <w:szCs w:val="28"/>
        </w:rPr>
        <w:t xml:space="preserve">Изменения в деятельности хозяйствующего субъекта в условиях цифровой экономики. </w:t>
      </w:r>
    </w:p>
    <w:p w:rsidR="00376471" w:rsidRDefault="00FD60EC">
      <w:pPr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ind w:firstLine="709"/>
        <w:contextualSpacing/>
        <w:jc w:val="both"/>
        <w:rPr>
          <w:rFonts w:eastAsia="ヒラギノ角ゴ Pro W3"/>
          <w:sz w:val="28"/>
          <w:szCs w:val="28"/>
        </w:rPr>
      </w:pPr>
      <w:r>
        <w:rPr>
          <w:rFonts w:eastAsia="ヒラギノ角ゴ Pro W3"/>
          <w:sz w:val="28"/>
          <w:szCs w:val="28"/>
        </w:rPr>
        <w:t xml:space="preserve">Опционные программы как способ разрешения конфликта интересов участников корпоративных отношений. </w:t>
      </w:r>
    </w:p>
    <w:p w:rsidR="00376471" w:rsidRDefault="00FD60EC">
      <w:pPr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ind w:firstLine="709"/>
        <w:contextualSpacing/>
        <w:jc w:val="both"/>
        <w:rPr>
          <w:rFonts w:eastAsia="ヒラギノ角ゴ Pro W3"/>
          <w:sz w:val="28"/>
          <w:szCs w:val="28"/>
        </w:rPr>
      </w:pPr>
      <w:r>
        <w:rPr>
          <w:rFonts w:eastAsia="ヒラギノ角ゴ Pro W3"/>
          <w:sz w:val="28"/>
          <w:szCs w:val="28"/>
        </w:rPr>
        <w:t>Использование новых технологических возможностей (инвестиционные платформы, технологии распределенного реестра, цифровые финансовые активы) для решения разных задач бизнеса (на примере программ, реализуемых на инвестиционных платформах).</w:t>
      </w:r>
    </w:p>
    <w:p w:rsidR="00376471" w:rsidRDefault="00FD60EC">
      <w:pPr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ind w:firstLine="709"/>
        <w:contextualSpacing/>
        <w:jc w:val="both"/>
        <w:rPr>
          <w:rFonts w:eastAsia="ヒラギノ角ゴ Pro W3"/>
          <w:sz w:val="28"/>
          <w:szCs w:val="28"/>
        </w:rPr>
      </w:pPr>
      <w:r>
        <w:rPr>
          <w:rFonts w:eastAsia="ヒラギノ角ゴ Pro W3"/>
          <w:sz w:val="28"/>
          <w:szCs w:val="28"/>
        </w:rPr>
        <w:t>Цифровые финансовые активы, горизонты их использования в финансовом инжиниринге.</w:t>
      </w:r>
    </w:p>
    <w:p w:rsidR="00376471" w:rsidRDefault="00FD60EC">
      <w:pPr>
        <w:pStyle w:val="16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276" w:lineRule="auto"/>
        <w:ind w:firstLine="709"/>
        <w:contextualSpacing/>
        <w:jc w:val="both"/>
      </w:pPr>
      <w:r>
        <w:rPr>
          <w:color w:val="auto"/>
          <w:sz w:val="28"/>
          <w:szCs w:val="28"/>
        </w:rPr>
        <w:t>Тема 8. «Феномен Громова», или «горе от ума»: финансовые риски и способы защиты от них</w:t>
      </w:r>
    </w:p>
    <w:p w:rsidR="00376471" w:rsidRDefault="00FD60EC">
      <w:pPr>
        <w:pStyle w:val="16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ind w:firstLine="709"/>
        <w:contextualSpacing/>
        <w:jc w:val="both"/>
        <w:rPr>
          <w:b w:val="0"/>
          <w:color w:val="auto"/>
          <w:sz w:val="28"/>
          <w:szCs w:val="28"/>
        </w:rPr>
      </w:pPr>
      <w:r>
        <w:rPr>
          <w:b w:val="0"/>
          <w:color w:val="auto"/>
          <w:sz w:val="28"/>
          <w:szCs w:val="28"/>
        </w:rPr>
        <w:t xml:space="preserve">Финансовые риски, связанные с деятельностью компании на разных рынках, в том числе – финансовых. Риски операций с ценными бумагами и </w:t>
      </w:r>
      <w:r>
        <w:rPr>
          <w:b w:val="0"/>
          <w:color w:val="auto"/>
          <w:sz w:val="28"/>
          <w:szCs w:val="28"/>
        </w:rPr>
        <w:lastRenderedPageBreak/>
        <w:t xml:space="preserve">производными финансовыми инструментами: виды, формы реализации рисков, способы управления рисками. Риски, связанные с появлением новых финансовых технологий, с процессом </w:t>
      </w:r>
      <w:proofErr w:type="spellStart"/>
      <w:r>
        <w:rPr>
          <w:b w:val="0"/>
          <w:color w:val="auto"/>
          <w:sz w:val="28"/>
          <w:szCs w:val="28"/>
        </w:rPr>
        <w:t>цифровизации</w:t>
      </w:r>
      <w:proofErr w:type="spellEnd"/>
      <w:r>
        <w:rPr>
          <w:b w:val="0"/>
          <w:color w:val="auto"/>
          <w:sz w:val="28"/>
          <w:szCs w:val="28"/>
        </w:rPr>
        <w:t xml:space="preserve"> экономики. Новые и потенциально возможные виды рисков и возможные инструменты защиты от них.</w:t>
      </w:r>
    </w:p>
    <w:p w:rsidR="00376471" w:rsidRDefault="00FD60EC">
      <w:pPr>
        <w:pStyle w:val="16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ind w:firstLine="709"/>
        <w:contextualSpacing/>
        <w:jc w:val="both"/>
        <w:rPr>
          <w:b w:val="0"/>
          <w:color w:val="auto"/>
          <w:sz w:val="28"/>
          <w:szCs w:val="28"/>
        </w:rPr>
      </w:pPr>
      <w:r>
        <w:rPr>
          <w:b w:val="0"/>
          <w:color w:val="auto"/>
          <w:sz w:val="28"/>
          <w:szCs w:val="28"/>
        </w:rPr>
        <w:t xml:space="preserve">Новые подходы к образованию в 21 веке: достаточно ли высшего образования для того, чтобы быть финансово грамотным («феномен Громова»)?  Компетенции, необходимые современному человеку для того, чтобы быть успешным в бизнесе, в карьере, в личных финансах. </w:t>
      </w:r>
    </w:p>
    <w:p w:rsidR="00376471" w:rsidRDefault="00376471">
      <w:pPr>
        <w:pStyle w:val="1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40" w:line="360" w:lineRule="auto"/>
        <w:ind w:firstLine="709"/>
        <w:contextualSpacing/>
        <w:jc w:val="both"/>
        <w:rPr>
          <w:b/>
          <w:sz w:val="28"/>
          <w:szCs w:val="28"/>
        </w:rPr>
      </w:pPr>
    </w:p>
    <w:p w:rsidR="00376471" w:rsidRDefault="00FD60EC">
      <w:pPr>
        <w:pStyle w:val="1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40" w:line="360" w:lineRule="auto"/>
        <w:ind w:firstLine="709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5.2. Учебно-тематический план</w:t>
      </w:r>
    </w:p>
    <w:tbl>
      <w:tblPr>
        <w:tblW w:w="9549" w:type="dxa"/>
        <w:tblInd w:w="-56" w:type="dxa"/>
        <w:tblLayout w:type="fixed"/>
        <w:tblLook w:val="04A0" w:firstRow="1" w:lastRow="0" w:firstColumn="1" w:lastColumn="0" w:noHBand="0" w:noVBand="1"/>
      </w:tblPr>
      <w:tblGrid>
        <w:gridCol w:w="615"/>
        <w:gridCol w:w="1712"/>
        <w:gridCol w:w="854"/>
        <w:gridCol w:w="1125"/>
        <w:gridCol w:w="903"/>
        <w:gridCol w:w="1605"/>
        <w:gridCol w:w="1127"/>
        <w:gridCol w:w="1608"/>
      </w:tblGrid>
      <w:tr w:rsidR="00376471">
        <w:tc>
          <w:tcPr>
            <w:tcW w:w="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376471" w:rsidRDefault="00FD60EC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1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6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6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376471">
        <w:tc>
          <w:tcPr>
            <w:tcW w:w="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376471">
            <w:pPr>
              <w:widowControl w:val="0"/>
              <w:tabs>
                <w:tab w:val="right" w:pos="851"/>
              </w:tabs>
              <w:contextualSpacing/>
            </w:pPr>
          </w:p>
        </w:tc>
        <w:tc>
          <w:tcPr>
            <w:tcW w:w="1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376471">
            <w:pPr>
              <w:widowControl w:val="0"/>
              <w:tabs>
                <w:tab w:val="right" w:pos="851"/>
              </w:tabs>
              <w:contextualSpacing/>
            </w:pP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6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работа-</w:t>
            </w:r>
          </w:p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6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376471">
            <w:pPr>
              <w:widowControl w:val="0"/>
              <w:tabs>
                <w:tab w:val="right" w:pos="851"/>
              </w:tabs>
              <w:contextualSpacing/>
            </w:pPr>
          </w:p>
        </w:tc>
      </w:tr>
      <w:tr w:rsidR="00376471">
        <w:tc>
          <w:tcPr>
            <w:tcW w:w="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376471">
            <w:pPr>
              <w:widowControl w:val="0"/>
              <w:tabs>
                <w:tab w:val="right" w:pos="851"/>
              </w:tabs>
              <w:contextualSpacing/>
            </w:pPr>
          </w:p>
        </w:tc>
        <w:tc>
          <w:tcPr>
            <w:tcW w:w="1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376471">
            <w:pPr>
              <w:widowControl w:val="0"/>
              <w:tabs>
                <w:tab w:val="right" w:pos="851"/>
              </w:tabs>
              <w:contextualSpacing/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376471">
            <w:pPr>
              <w:widowControl w:val="0"/>
              <w:tabs>
                <w:tab w:val="right" w:pos="851"/>
              </w:tabs>
              <w:contextualSpacing/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>Лекции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rPr>
                <w:b/>
              </w:rPr>
              <w:t>Семинары, практические   занятия</w:t>
            </w:r>
          </w:p>
        </w:tc>
        <w:tc>
          <w:tcPr>
            <w:tcW w:w="1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376471">
            <w:pPr>
              <w:widowControl w:val="0"/>
              <w:tabs>
                <w:tab w:val="right" w:pos="851"/>
              </w:tabs>
              <w:contextualSpacing/>
            </w:pPr>
          </w:p>
        </w:tc>
        <w:tc>
          <w:tcPr>
            <w:tcW w:w="16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376471">
            <w:pPr>
              <w:widowControl w:val="0"/>
              <w:tabs>
                <w:tab w:val="right" w:pos="851"/>
              </w:tabs>
              <w:contextualSpacing/>
            </w:pPr>
          </w:p>
        </w:tc>
      </w:tr>
      <w:tr w:rsidR="00376471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>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</w:pPr>
            <w:r>
              <w:rPr>
                <w:rFonts w:eastAsia="ヒラギノ角ゴ Pro W3"/>
              </w:rPr>
              <w:t>Финансовые инновации, финансовый инжиниринг и финансовые технологии: новые возможности или вызов времени?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>21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>8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>4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>4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>13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</w:pPr>
            <w:r>
              <w:t xml:space="preserve">Опрос </w:t>
            </w:r>
          </w:p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both"/>
            </w:pPr>
            <w:r>
              <w:t>Дискуссия</w:t>
            </w:r>
          </w:p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both"/>
            </w:pPr>
            <w:r>
              <w:t xml:space="preserve">Проверочная работа </w:t>
            </w:r>
          </w:p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both"/>
              <w:rPr>
                <w:highlight w:val="yellow"/>
              </w:rPr>
            </w:pPr>
            <w:r>
              <w:t>Расчетно-аналитическая работа «Портфель финансовых активов», этап 1</w:t>
            </w:r>
          </w:p>
        </w:tc>
      </w:tr>
      <w:tr w:rsidR="00376471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rPr>
                <w:rFonts w:eastAsia="ヒラギノ角ゴ Pro W3"/>
              </w:rPr>
            </w:pPr>
            <w:r>
              <w:rPr>
                <w:rFonts w:eastAsia="ヒラギノ角ゴ Pro W3"/>
              </w:rPr>
              <w:t>Внешние и внутренние факторы развития и основные продукты финансового инжиниринга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>21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>8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>4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>4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>13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both"/>
            </w:pPr>
            <w:r>
              <w:t>Опрос</w:t>
            </w:r>
          </w:p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both"/>
            </w:pPr>
            <w:r>
              <w:t xml:space="preserve">Проект «Список </w:t>
            </w:r>
            <w:proofErr w:type="spellStart"/>
            <w:r>
              <w:t>Финнерти</w:t>
            </w:r>
            <w:proofErr w:type="spellEnd"/>
            <w:r>
              <w:t xml:space="preserve"> – 21 век»  </w:t>
            </w:r>
          </w:p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both"/>
            </w:pPr>
            <w:r>
              <w:t>Дискуссия</w:t>
            </w:r>
          </w:p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both"/>
            </w:pPr>
            <w:r>
              <w:t>Проверочная работа</w:t>
            </w:r>
          </w:p>
        </w:tc>
      </w:tr>
      <w:tr w:rsidR="00376471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>3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rPr>
                <w:rFonts w:eastAsia="ヒラギノ角ゴ Pro W3"/>
              </w:rPr>
            </w:pPr>
            <w:r>
              <w:rPr>
                <w:rFonts w:eastAsia="ヒラギノ角ゴ Pro W3"/>
              </w:rPr>
              <w:t>Финансовые технологии и личные финансы: кто кого?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>21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>8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>4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>4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>13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both"/>
            </w:pPr>
            <w:r>
              <w:t>Опрос</w:t>
            </w:r>
          </w:p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both"/>
            </w:pPr>
            <w:r>
              <w:t>Мини-кейс «Лучший депозит (накопительный счет)»</w:t>
            </w:r>
          </w:p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both"/>
            </w:pPr>
            <w:r>
              <w:t>Дискуссия</w:t>
            </w:r>
          </w:p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both"/>
            </w:pPr>
            <w:r>
              <w:lastRenderedPageBreak/>
              <w:t>Решение задач</w:t>
            </w:r>
          </w:p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both"/>
            </w:pPr>
            <w:r>
              <w:t>Проверочная работа</w:t>
            </w:r>
          </w:p>
        </w:tc>
      </w:tr>
      <w:tr w:rsidR="00376471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lastRenderedPageBreak/>
              <w:t>4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rPr>
                <w:rFonts w:eastAsia="ヒラギノ角ゴ Pro W3"/>
              </w:rPr>
            </w:pPr>
            <w:r>
              <w:rPr>
                <w:rFonts w:eastAsia="ヒラギノ角ゴ Pro W3"/>
              </w:rPr>
              <w:t>Конструирование финансовых продуктов на рынке долговых обязательств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>33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>12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>6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>6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>21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both"/>
            </w:pPr>
            <w:r>
              <w:t>Опрос</w:t>
            </w:r>
          </w:p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both"/>
            </w:pPr>
            <w:r>
              <w:t>Командный кейс «Конструирование облигационного займа»</w:t>
            </w:r>
          </w:p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both"/>
            </w:pPr>
            <w:r>
              <w:t>Дискуссия</w:t>
            </w:r>
          </w:p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both"/>
            </w:pPr>
            <w:r>
              <w:t>Решение задач</w:t>
            </w:r>
          </w:p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both"/>
            </w:pPr>
            <w:r>
              <w:t>Проверочная работа</w:t>
            </w:r>
          </w:p>
        </w:tc>
      </w:tr>
      <w:tr w:rsidR="00376471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>5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rPr>
                <w:rFonts w:eastAsia="ヒラギノ角ゴ Pro W3"/>
              </w:rPr>
            </w:pPr>
            <w:proofErr w:type="spellStart"/>
            <w:r>
              <w:rPr>
                <w:rFonts w:eastAsia="ヒラギノ角ゴ Pro W3"/>
              </w:rPr>
              <w:t>Секьюритизация</w:t>
            </w:r>
            <w:proofErr w:type="spellEnd"/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>21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>8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>4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>4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>13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both"/>
            </w:pPr>
            <w:r>
              <w:t xml:space="preserve">Опрос </w:t>
            </w:r>
          </w:p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both"/>
            </w:pPr>
            <w:r>
              <w:t>Дискуссия по фильму «Игра на понижение» (финансовый аспект)</w:t>
            </w:r>
          </w:p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both"/>
            </w:pPr>
            <w:r>
              <w:t>Проверочная работа</w:t>
            </w:r>
          </w:p>
        </w:tc>
      </w:tr>
      <w:tr w:rsidR="00376471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>6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</w:pPr>
            <w:r>
              <w:rPr>
                <w:rFonts w:eastAsia="ヒラギノ角ゴ Pro W3"/>
              </w:rPr>
              <w:t>Финансовый инжиниринг на рынке долевых ценных бумаг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>21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>8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>4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>4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>13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both"/>
            </w:pPr>
            <w:r>
              <w:t>Опрос</w:t>
            </w:r>
          </w:p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both"/>
            </w:pPr>
            <w:r>
              <w:t>Дискуссия</w:t>
            </w:r>
          </w:p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both"/>
            </w:pPr>
            <w:r>
              <w:t>Проверочная работа</w:t>
            </w:r>
          </w:p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both"/>
            </w:pPr>
            <w:r>
              <w:t>Расчетно-аналитическая работа «Портфель финансовых активов», этап 2</w:t>
            </w:r>
          </w:p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both"/>
            </w:pPr>
            <w:r>
              <w:t>Решение задач</w:t>
            </w:r>
          </w:p>
        </w:tc>
      </w:tr>
      <w:tr w:rsidR="00376471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>7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rPr>
                <w:rFonts w:eastAsia="ヒラギノ角ゴ Pro W3"/>
              </w:rPr>
            </w:pPr>
            <w:r>
              <w:rPr>
                <w:rFonts w:eastAsia="ヒラギノ角ゴ Pro W3"/>
              </w:rPr>
              <w:t>Финансовый инжиниринг и его возможности для решения управленческих и иных задач в бизнесе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>21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>8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>4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>4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>13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both"/>
            </w:pPr>
            <w:r>
              <w:t>Опрос</w:t>
            </w:r>
          </w:p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both"/>
            </w:pPr>
            <w:r>
              <w:t>Дискуссия на тему</w:t>
            </w:r>
          </w:p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both"/>
            </w:pPr>
            <w:r>
              <w:t xml:space="preserve"> «Можно ли снять конфликт интересов в бизнесе с помощью новых финансовых технологий?»</w:t>
            </w:r>
          </w:p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both"/>
            </w:pPr>
            <w:r>
              <w:t xml:space="preserve">Проверочная </w:t>
            </w:r>
            <w:r>
              <w:lastRenderedPageBreak/>
              <w:t>работа</w:t>
            </w:r>
          </w:p>
        </w:tc>
      </w:tr>
      <w:tr w:rsidR="00376471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lastRenderedPageBreak/>
              <w:t>8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</w:pPr>
            <w:r>
              <w:rPr>
                <w:rFonts w:eastAsia="ヒラギノ角ゴ Pro W3"/>
              </w:rPr>
              <w:t>«Феномен Громова», или «горе от ума»: финансовые риски и способы защиты от них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>21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>8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>4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>4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>13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both"/>
            </w:pPr>
            <w:r>
              <w:t>Дискуссия по материалам статьи «Без лимита: как частный трейдер наторговал валютой на 42 млрд руб.»</w:t>
            </w:r>
          </w:p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both"/>
            </w:pPr>
            <w:r>
              <w:t>Мозговой штурм «Как защититься от стаи «черных лебедей»?»</w:t>
            </w:r>
          </w:p>
        </w:tc>
      </w:tr>
      <w:tr w:rsidR="00376471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376471">
            <w:pPr>
              <w:widowControl w:val="0"/>
              <w:tabs>
                <w:tab w:val="right" w:pos="851"/>
              </w:tabs>
              <w:contextualSpacing/>
              <w:jc w:val="center"/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</w:pPr>
            <w:r>
              <w:t xml:space="preserve">В целом по дисциплине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>180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>68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>34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>34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>112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both"/>
            </w:pPr>
            <w:r>
              <w:t>Согласно учебному плану: расчетно-аналитическая работа</w:t>
            </w:r>
          </w:p>
          <w:p w:rsidR="00376471" w:rsidRDefault="00376471">
            <w:pPr>
              <w:widowControl w:val="0"/>
              <w:tabs>
                <w:tab w:val="right" w:pos="851"/>
              </w:tabs>
              <w:contextualSpacing/>
              <w:jc w:val="both"/>
            </w:pPr>
          </w:p>
        </w:tc>
      </w:tr>
      <w:tr w:rsidR="00376471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376471">
            <w:pPr>
              <w:widowControl w:val="0"/>
              <w:tabs>
                <w:tab w:val="right" w:pos="851"/>
              </w:tabs>
              <w:contextualSpacing/>
              <w:jc w:val="center"/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</w:pPr>
            <w:r>
              <w:t>Итого в %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>100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>38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>50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>50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center"/>
            </w:pPr>
            <w:r>
              <w:t>62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376471">
            <w:pPr>
              <w:widowControl w:val="0"/>
              <w:tabs>
                <w:tab w:val="right" w:pos="851"/>
              </w:tabs>
              <w:contextualSpacing/>
            </w:pPr>
          </w:p>
        </w:tc>
      </w:tr>
    </w:tbl>
    <w:p w:rsidR="00376471" w:rsidRDefault="00376471">
      <w:pPr>
        <w:spacing w:line="252" w:lineRule="auto"/>
        <w:outlineLvl w:val="1"/>
        <w:rPr>
          <w:b/>
          <w:sz w:val="28"/>
          <w:szCs w:val="28"/>
        </w:rPr>
      </w:pPr>
    </w:p>
    <w:p w:rsidR="00376471" w:rsidRDefault="00376471">
      <w:pPr>
        <w:spacing w:line="252" w:lineRule="auto"/>
        <w:outlineLvl w:val="1"/>
        <w:rPr>
          <w:b/>
          <w:sz w:val="28"/>
          <w:szCs w:val="28"/>
        </w:rPr>
      </w:pPr>
    </w:p>
    <w:p w:rsidR="00376471" w:rsidRDefault="00FD60EC">
      <w:pPr>
        <w:spacing w:line="252" w:lineRule="auto"/>
        <w:outlineLvl w:val="1"/>
        <w:rPr>
          <w:b/>
        </w:rPr>
      </w:pPr>
      <w:r>
        <w:rPr>
          <w:b/>
          <w:sz w:val="28"/>
          <w:szCs w:val="28"/>
        </w:rPr>
        <w:t>5.3. Содержание семинаров, практических занятий</w:t>
      </w:r>
    </w:p>
    <w:p w:rsidR="00376471" w:rsidRDefault="00376471">
      <w:pPr>
        <w:spacing w:line="252" w:lineRule="auto"/>
        <w:outlineLvl w:val="1"/>
        <w:rPr>
          <w:b/>
        </w:rPr>
      </w:pPr>
    </w:p>
    <w:tbl>
      <w:tblPr>
        <w:tblStyle w:val="aff2"/>
        <w:tblW w:w="9465" w:type="dxa"/>
        <w:tblLayout w:type="fixed"/>
        <w:tblLook w:val="04A0" w:firstRow="1" w:lastRow="0" w:firstColumn="1" w:lastColumn="0" w:noHBand="0" w:noVBand="1"/>
      </w:tblPr>
      <w:tblGrid>
        <w:gridCol w:w="2263"/>
        <w:gridCol w:w="4675"/>
        <w:gridCol w:w="2527"/>
      </w:tblGrid>
      <w:tr w:rsidR="00376471">
        <w:tc>
          <w:tcPr>
            <w:tcW w:w="2263" w:type="dxa"/>
          </w:tcPr>
          <w:p w:rsidR="00376471" w:rsidRDefault="00FD60EC">
            <w:pPr>
              <w:widowControl w:val="0"/>
              <w:spacing w:line="252" w:lineRule="auto"/>
              <w:jc w:val="center"/>
              <w:outlineLvl w:val="1"/>
              <w:rPr>
                <w:b/>
                <w:bCs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675" w:type="dxa"/>
          </w:tcPr>
          <w:p w:rsidR="00376471" w:rsidRDefault="00FD60EC">
            <w:pPr>
              <w:widowControl w:val="0"/>
              <w:spacing w:line="252" w:lineRule="auto"/>
              <w:jc w:val="center"/>
              <w:outlineLvl w:val="1"/>
              <w:rPr>
                <w:b/>
                <w:bCs/>
              </w:rPr>
            </w:pPr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527" w:type="dxa"/>
          </w:tcPr>
          <w:p w:rsidR="00376471" w:rsidRDefault="00FD60EC">
            <w:pPr>
              <w:widowControl w:val="0"/>
              <w:spacing w:line="252" w:lineRule="auto"/>
              <w:jc w:val="center"/>
              <w:outlineLvl w:val="1"/>
              <w:rPr>
                <w:b/>
                <w:bCs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376471">
        <w:tc>
          <w:tcPr>
            <w:tcW w:w="2263" w:type="dxa"/>
          </w:tcPr>
          <w:p w:rsidR="00376471" w:rsidRDefault="00FD60EC">
            <w:pPr>
              <w:widowControl w:val="0"/>
              <w:spacing w:line="252" w:lineRule="auto"/>
              <w:outlineLvl w:val="1"/>
              <w:rPr>
                <w:b/>
                <w:bCs/>
              </w:rPr>
            </w:pPr>
            <w:r>
              <w:rPr>
                <w:rFonts w:eastAsia="ヒラギノ角ゴ Pro W3"/>
              </w:rPr>
              <w:t>Тема 1. Финансовые инновации, финансовый инжиниринг и финансовые технологии: новые возможности или вызов времени?</w:t>
            </w:r>
          </w:p>
        </w:tc>
        <w:tc>
          <w:tcPr>
            <w:tcW w:w="4675" w:type="dxa"/>
          </w:tcPr>
          <w:p w:rsidR="00376471" w:rsidRDefault="00FD60EC">
            <w:pPr>
              <w:keepNext/>
              <w:widowControl w:val="0"/>
              <w:spacing w:after="200" w:line="252" w:lineRule="auto"/>
            </w:pPr>
            <w:r>
              <w:t>1. Финансовые инновации, финансовые технологии, финансовый инжиниринг: понятия и сущность, примеры, взаимосвязь явлений</w:t>
            </w:r>
          </w:p>
          <w:p w:rsidR="00376471" w:rsidRDefault="00FD60EC">
            <w:pPr>
              <w:keepNext/>
              <w:widowControl w:val="0"/>
              <w:spacing w:after="200" w:line="252" w:lineRule="auto"/>
            </w:pPr>
            <w:r>
              <w:t>2.Возможности и вызовы для субъектов экономической деятельности, обусловленные финансовыми инновациями.</w:t>
            </w:r>
          </w:p>
          <w:p w:rsidR="00376471" w:rsidRDefault="00FD60EC">
            <w:pPr>
              <w:keepNext/>
              <w:widowControl w:val="0"/>
              <w:spacing w:after="200" w:line="252" w:lineRule="auto"/>
            </w:pPr>
            <w:r>
              <w:t>3.Обсуждение заданий расчетно-аналитической работы «Портфель финансовых активов», этап 1</w:t>
            </w:r>
          </w:p>
          <w:p w:rsidR="00376471" w:rsidRDefault="00FD60EC">
            <w:pPr>
              <w:widowControl w:val="0"/>
              <w:spacing w:line="252" w:lineRule="auto"/>
              <w:outlineLvl w:val="1"/>
              <w:rPr>
                <w:bCs/>
              </w:rPr>
            </w:pPr>
            <w:r>
              <w:rPr>
                <w:b/>
                <w:bCs/>
              </w:rPr>
              <w:t xml:space="preserve">Источники: </w:t>
            </w:r>
            <w:r>
              <w:rPr>
                <w:bCs/>
              </w:rPr>
              <w:t>8.1, 8.2, 8.3, 8.4, 9.5, 9.6</w:t>
            </w:r>
          </w:p>
        </w:tc>
        <w:tc>
          <w:tcPr>
            <w:tcW w:w="2527" w:type="dxa"/>
          </w:tcPr>
          <w:p w:rsidR="00376471" w:rsidRDefault="00FD60EC">
            <w:pPr>
              <w:widowControl w:val="0"/>
              <w:tabs>
                <w:tab w:val="right" w:pos="851"/>
              </w:tabs>
              <w:spacing w:line="252" w:lineRule="auto"/>
              <w:contextualSpacing/>
              <w:jc w:val="both"/>
            </w:pPr>
            <w:r>
              <w:t>Ответы на вопросы</w:t>
            </w:r>
          </w:p>
          <w:p w:rsidR="00376471" w:rsidRDefault="00FD60EC">
            <w:pPr>
              <w:widowControl w:val="0"/>
              <w:tabs>
                <w:tab w:val="right" w:pos="851"/>
              </w:tabs>
              <w:spacing w:line="252" w:lineRule="auto"/>
              <w:contextualSpacing/>
              <w:jc w:val="both"/>
            </w:pPr>
            <w:r>
              <w:t>Дискуссия</w:t>
            </w:r>
          </w:p>
          <w:p w:rsidR="00376471" w:rsidRDefault="00FD60EC">
            <w:pPr>
              <w:widowControl w:val="0"/>
              <w:tabs>
                <w:tab w:val="right" w:pos="851"/>
              </w:tabs>
              <w:spacing w:line="252" w:lineRule="auto"/>
              <w:contextualSpacing/>
              <w:jc w:val="both"/>
            </w:pPr>
            <w:r>
              <w:t>Проверочная работа и обсуждение ее результатов</w:t>
            </w:r>
          </w:p>
          <w:p w:rsidR="00376471" w:rsidRDefault="00FD60EC">
            <w:pPr>
              <w:widowControl w:val="0"/>
              <w:tabs>
                <w:tab w:val="right" w:pos="851"/>
              </w:tabs>
              <w:spacing w:line="252" w:lineRule="auto"/>
              <w:contextualSpacing/>
              <w:jc w:val="both"/>
            </w:pPr>
            <w:r>
              <w:t>Расчетно-аналитическая работа «Портфель финансовых активов», этап 1</w:t>
            </w:r>
          </w:p>
          <w:p w:rsidR="00376471" w:rsidRDefault="00376471">
            <w:pPr>
              <w:widowControl w:val="0"/>
              <w:spacing w:line="252" w:lineRule="auto"/>
              <w:jc w:val="both"/>
              <w:outlineLvl w:val="1"/>
              <w:rPr>
                <w:b/>
                <w:bCs/>
              </w:rPr>
            </w:pPr>
          </w:p>
        </w:tc>
      </w:tr>
      <w:tr w:rsidR="00376471">
        <w:tc>
          <w:tcPr>
            <w:tcW w:w="2263" w:type="dxa"/>
          </w:tcPr>
          <w:p w:rsidR="00376471" w:rsidRDefault="00FD60EC">
            <w:pPr>
              <w:widowControl w:val="0"/>
              <w:spacing w:line="252" w:lineRule="auto"/>
              <w:outlineLvl w:val="1"/>
              <w:rPr>
                <w:b/>
                <w:bCs/>
              </w:rPr>
            </w:pPr>
            <w:r>
              <w:rPr>
                <w:rFonts w:eastAsia="ヒラギノ角ゴ Pro W3"/>
              </w:rPr>
              <w:t xml:space="preserve">Тема 2. Внешние и внутренние факторы развития и </w:t>
            </w:r>
            <w:r>
              <w:rPr>
                <w:rFonts w:eastAsia="ヒラギノ角ゴ Pro W3"/>
              </w:rPr>
              <w:lastRenderedPageBreak/>
              <w:t>основные продукты финансового инжиниринга</w:t>
            </w:r>
          </w:p>
        </w:tc>
        <w:tc>
          <w:tcPr>
            <w:tcW w:w="4675" w:type="dxa"/>
          </w:tcPr>
          <w:p w:rsidR="00376471" w:rsidRDefault="00FD60EC">
            <w:pPr>
              <w:widowControl w:val="0"/>
              <w:spacing w:line="252" w:lineRule="auto"/>
              <w:outlineLvl w:val="1"/>
              <w:rPr>
                <w:rFonts w:eastAsia="ヒラギノ角ゴ Pro W3"/>
                <w:color w:val="000000"/>
                <w:lang w:eastAsia="ar-SA"/>
              </w:rPr>
            </w:pPr>
            <w:r>
              <w:rPr>
                <w:rFonts w:eastAsia="ヒラギノ角ゴ Pro W3"/>
                <w:color w:val="000000"/>
                <w:lang w:eastAsia="ar-SA"/>
              </w:rPr>
              <w:lastRenderedPageBreak/>
              <w:t>1.Внешние и внутренние факторы развития финансового инжиниринга</w:t>
            </w:r>
          </w:p>
          <w:p w:rsidR="00376471" w:rsidRDefault="00FD60EC">
            <w:pPr>
              <w:widowControl w:val="0"/>
              <w:spacing w:line="252" w:lineRule="auto"/>
              <w:outlineLvl w:val="1"/>
              <w:rPr>
                <w:rFonts w:eastAsia="ヒラギノ角ゴ Pro W3"/>
                <w:color w:val="000000"/>
                <w:lang w:eastAsia="ar-SA"/>
              </w:rPr>
            </w:pPr>
            <w:r>
              <w:rPr>
                <w:rFonts w:eastAsia="ヒラギノ角ゴ Pro W3"/>
                <w:color w:val="000000"/>
                <w:lang w:eastAsia="ar-SA"/>
              </w:rPr>
              <w:t xml:space="preserve">2.Потребители результатов финансового </w:t>
            </w:r>
            <w:r>
              <w:rPr>
                <w:rFonts w:eastAsia="ヒラギノ角ゴ Pro W3"/>
                <w:color w:val="000000"/>
                <w:lang w:eastAsia="ar-SA"/>
              </w:rPr>
              <w:lastRenderedPageBreak/>
              <w:t>инжиниринга</w:t>
            </w:r>
          </w:p>
          <w:p w:rsidR="00376471" w:rsidRDefault="00376471">
            <w:pPr>
              <w:widowControl w:val="0"/>
              <w:spacing w:line="252" w:lineRule="auto"/>
              <w:outlineLvl w:val="1"/>
              <w:rPr>
                <w:rFonts w:eastAsia="ヒラギノ角ゴ Pro W3"/>
                <w:color w:val="000000"/>
                <w:lang w:eastAsia="ar-SA"/>
              </w:rPr>
            </w:pPr>
          </w:p>
          <w:p w:rsidR="00376471" w:rsidRDefault="00FD60EC">
            <w:pPr>
              <w:keepNext/>
              <w:widowControl w:val="0"/>
              <w:spacing w:line="252" w:lineRule="auto"/>
              <w:rPr>
                <w:bCs/>
              </w:rPr>
            </w:pPr>
            <w:r>
              <w:rPr>
                <w:b/>
                <w:bCs/>
              </w:rPr>
              <w:t xml:space="preserve">Источники: </w:t>
            </w:r>
            <w:r>
              <w:rPr>
                <w:bCs/>
              </w:rPr>
              <w:t>8.1, 8.2, 8.3, 8.4, 9.5, 9.6, 9.7</w:t>
            </w:r>
          </w:p>
        </w:tc>
        <w:tc>
          <w:tcPr>
            <w:tcW w:w="2527" w:type="dxa"/>
          </w:tcPr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both"/>
            </w:pPr>
            <w:r>
              <w:lastRenderedPageBreak/>
              <w:t>Опрос</w:t>
            </w:r>
          </w:p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both"/>
            </w:pPr>
            <w:r>
              <w:t xml:space="preserve">Проект «Список </w:t>
            </w:r>
            <w:proofErr w:type="spellStart"/>
            <w:r>
              <w:t>Финнерти</w:t>
            </w:r>
            <w:proofErr w:type="spellEnd"/>
            <w:r>
              <w:t xml:space="preserve"> – 21 век»  </w:t>
            </w:r>
          </w:p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both"/>
            </w:pPr>
            <w:r>
              <w:lastRenderedPageBreak/>
              <w:t>Дискуссия</w:t>
            </w:r>
          </w:p>
          <w:p w:rsidR="00376471" w:rsidRDefault="00FD60EC">
            <w:pPr>
              <w:widowControl w:val="0"/>
              <w:tabs>
                <w:tab w:val="right" w:pos="851"/>
              </w:tabs>
              <w:spacing w:line="252" w:lineRule="auto"/>
              <w:contextualSpacing/>
              <w:jc w:val="both"/>
            </w:pPr>
            <w:r>
              <w:t>Проверочная работа и обсуждение ее результатов</w:t>
            </w:r>
          </w:p>
        </w:tc>
      </w:tr>
      <w:tr w:rsidR="00376471">
        <w:tc>
          <w:tcPr>
            <w:tcW w:w="2263" w:type="dxa"/>
          </w:tcPr>
          <w:p w:rsidR="00376471" w:rsidRDefault="00FD60EC">
            <w:pPr>
              <w:widowControl w:val="0"/>
              <w:spacing w:line="252" w:lineRule="auto"/>
              <w:outlineLvl w:val="1"/>
              <w:rPr>
                <w:b/>
                <w:bCs/>
              </w:rPr>
            </w:pPr>
            <w:r>
              <w:rPr>
                <w:rFonts w:eastAsia="ヒラギノ角ゴ Pro W3"/>
              </w:rPr>
              <w:lastRenderedPageBreak/>
              <w:t>Тема 3. Финансовые технологии и личные финансы: кто кого?</w:t>
            </w:r>
          </w:p>
        </w:tc>
        <w:tc>
          <w:tcPr>
            <w:tcW w:w="4675" w:type="dxa"/>
          </w:tcPr>
          <w:p w:rsidR="00376471" w:rsidRDefault="00FD60EC">
            <w:pPr>
              <w:keepNext/>
              <w:widowControl w:val="0"/>
              <w:spacing w:after="200" w:line="252" w:lineRule="auto"/>
            </w:pPr>
            <w:r>
              <w:t>1.Новые финансовые технологии и финансовые продукты, предназначенные для физических лиц</w:t>
            </w:r>
          </w:p>
          <w:p w:rsidR="00376471" w:rsidRDefault="00FD60EC">
            <w:pPr>
              <w:keepNext/>
              <w:widowControl w:val="0"/>
              <w:spacing w:after="200" w:line="252" w:lineRule="auto"/>
            </w:pPr>
            <w:r>
              <w:t>2.</w:t>
            </w:r>
            <w:r>
              <w:rPr>
                <w:rFonts w:eastAsia="ヒラギノ角ゴ Pro W3"/>
                <w:color w:val="000000"/>
                <w:sz w:val="28"/>
                <w:szCs w:val="28"/>
              </w:rPr>
              <w:t xml:space="preserve"> </w:t>
            </w:r>
            <w:r>
              <w:t xml:space="preserve">Основные виды современных банковских продуктов, предназначенных для физических лиц </w:t>
            </w:r>
          </w:p>
          <w:p w:rsidR="00376471" w:rsidRDefault="00FD60EC">
            <w:pPr>
              <w:keepNext/>
              <w:widowControl w:val="0"/>
              <w:spacing w:after="200" w:line="252" w:lineRule="auto"/>
            </w:pPr>
            <w:r>
              <w:t>3.</w:t>
            </w:r>
            <w:r>
              <w:rPr>
                <w:rFonts w:eastAsia="ヒラギノ角ゴ Pro W3"/>
                <w:color w:val="000000"/>
                <w:sz w:val="28"/>
                <w:szCs w:val="28"/>
              </w:rPr>
              <w:t xml:space="preserve"> </w:t>
            </w:r>
            <w:r>
              <w:t>Финансовые технологии и индивидуальное инвестирование</w:t>
            </w:r>
          </w:p>
          <w:p w:rsidR="00376471" w:rsidRDefault="00FD60EC">
            <w:pPr>
              <w:keepNext/>
              <w:widowControl w:val="0"/>
              <w:spacing w:line="252" w:lineRule="auto"/>
              <w:rPr>
                <w:bCs/>
              </w:rPr>
            </w:pPr>
            <w:r>
              <w:rPr>
                <w:b/>
                <w:bCs/>
              </w:rPr>
              <w:t xml:space="preserve">Источники: </w:t>
            </w:r>
            <w:r>
              <w:rPr>
                <w:bCs/>
              </w:rPr>
              <w:t>8.1, 8.3, 8.4, 8.5, 9.3, 9.6, 9.7</w:t>
            </w:r>
          </w:p>
        </w:tc>
        <w:tc>
          <w:tcPr>
            <w:tcW w:w="2527" w:type="dxa"/>
          </w:tcPr>
          <w:p w:rsidR="00376471" w:rsidRDefault="00FD60EC">
            <w:pPr>
              <w:widowControl w:val="0"/>
              <w:tabs>
                <w:tab w:val="right" w:pos="851"/>
              </w:tabs>
              <w:spacing w:line="252" w:lineRule="auto"/>
              <w:contextualSpacing/>
              <w:jc w:val="both"/>
            </w:pPr>
            <w:r>
              <w:t>Опрос</w:t>
            </w:r>
          </w:p>
          <w:p w:rsidR="00376471" w:rsidRDefault="00FD60EC">
            <w:pPr>
              <w:widowControl w:val="0"/>
              <w:tabs>
                <w:tab w:val="right" w:pos="851"/>
              </w:tabs>
              <w:spacing w:line="252" w:lineRule="auto"/>
              <w:contextualSpacing/>
              <w:jc w:val="both"/>
            </w:pPr>
            <w:r>
              <w:t>Дискуссия</w:t>
            </w:r>
          </w:p>
          <w:p w:rsidR="00376471" w:rsidRDefault="00FD60EC">
            <w:pPr>
              <w:widowControl w:val="0"/>
              <w:tabs>
                <w:tab w:val="right" w:pos="851"/>
              </w:tabs>
              <w:spacing w:line="252" w:lineRule="auto"/>
              <w:contextualSpacing/>
              <w:jc w:val="both"/>
            </w:pPr>
            <w:r>
              <w:t>Решение задач</w:t>
            </w:r>
          </w:p>
          <w:p w:rsidR="00376471" w:rsidRDefault="00FD60EC">
            <w:pPr>
              <w:widowControl w:val="0"/>
              <w:tabs>
                <w:tab w:val="right" w:pos="851"/>
              </w:tabs>
              <w:spacing w:line="252" w:lineRule="auto"/>
              <w:contextualSpacing/>
              <w:jc w:val="both"/>
            </w:pPr>
            <w:r>
              <w:t>Мини-кейс «Лучший депозит (накопительный счет)» и обсуждение его результатов;</w:t>
            </w:r>
          </w:p>
          <w:p w:rsidR="00376471" w:rsidRDefault="00FD60EC">
            <w:pPr>
              <w:widowControl w:val="0"/>
              <w:tabs>
                <w:tab w:val="right" w:pos="851"/>
              </w:tabs>
              <w:spacing w:line="252" w:lineRule="auto"/>
              <w:contextualSpacing/>
              <w:jc w:val="both"/>
            </w:pPr>
            <w:r>
              <w:t>Проверочная работа и обсуждение ее результатов</w:t>
            </w:r>
          </w:p>
          <w:p w:rsidR="00376471" w:rsidRDefault="00376471">
            <w:pPr>
              <w:widowControl w:val="0"/>
              <w:tabs>
                <w:tab w:val="right" w:pos="851"/>
              </w:tabs>
              <w:spacing w:line="252" w:lineRule="auto"/>
              <w:contextualSpacing/>
              <w:jc w:val="both"/>
              <w:rPr>
                <w:b/>
                <w:bCs/>
              </w:rPr>
            </w:pPr>
          </w:p>
        </w:tc>
      </w:tr>
      <w:tr w:rsidR="00376471">
        <w:tc>
          <w:tcPr>
            <w:tcW w:w="2263" w:type="dxa"/>
          </w:tcPr>
          <w:p w:rsidR="00376471" w:rsidRDefault="00FD60EC">
            <w:pPr>
              <w:widowControl w:val="0"/>
              <w:spacing w:line="252" w:lineRule="auto"/>
              <w:outlineLvl w:val="1"/>
              <w:rPr>
                <w:b/>
                <w:bCs/>
              </w:rPr>
            </w:pPr>
            <w:r>
              <w:rPr>
                <w:rFonts w:eastAsia="ヒラギノ角ゴ Pro W3"/>
              </w:rPr>
              <w:t xml:space="preserve">Тема 4. </w:t>
            </w:r>
            <w:r>
              <w:rPr>
                <w:rFonts w:eastAsia="ヒラギノ角ゴ Pro W3"/>
                <w:iCs/>
              </w:rPr>
              <w:t>Конструирование финансовых продуктов на рынке долговых обязательств</w:t>
            </w:r>
          </w:p>
        </w:tc>
        <w:tc>
          <w:tcPr>
            <w:tcW w:w="4675" w:type="dxa"/>
          </w:tcPr>
          <w:p w:rsidR="00376471" w:rsidRDefault="00FD60EC">
            <w:pPr>
              <w:widowControl w:val="0"/>
              <w:spacing w:line="252" w:lineRule="auto"/>
              <w:outlineLvl w:val="1"/>
              <w:rPr>
                <w:lang w:eastAsia="ar-SA"/>
              </w:rPr>
            </w:pPr>
            <w:r>
              <w:rPr>
                <w:lang w:eastAsia="ar-SA"/>
              </w:rPr>
              <w:t>1.Основные виды долговых обязательств и их сравнительная характеристика</w:t>
            </w:r>
          </w:p>
          <w:p w:rsidR="00376471" w:rsidRDefault="00FD60EC">
            <w:pPr>
              <w:widowControl w:val="0"/>
              <w:spacing w:line="252" w:lineRule="auto"/>
              <w:outlineLvl w:val="1"/>
              <w:rPr>
                <w:lang w:eastAsia="ar-SA"/>
              </w:rPr>
            </w:pPr>
            <w:r>
              <w:rPr>
                <w:lang w:eastAsia="ar-SA"/>
              </w:rPr>
              <w:t xml:space="preserve">2.Облигационный заем: интересы эмитента и инвестора </w:t>
            </w:r>
          </w:p>
          <w:p w:rsidR="00376471" w:rsidRDefault="00FD60EC">
            <w:pPr>
              <w:widowControl w:val="0"/>
              <w:spacing w:line="252" w:lineRule="auto"/>
              <w:outlineLvl w:val="1"/>
              <w:rPr>
                <w:lang w:eastAsia="ar-SA"/>
              </w:rPr>
            </w:pPr>
            <w:r>
              <w:rPr>
                <w:lang w:eastAsia="ar-SA"/>
              </w:rPr>
              <w:t>3.Основные параметры облигационных займов</w:t>
            </w:r>
          </w:p>
          <w:p w:rsidR="00376471" w:rsidRDefault="00376471">
            <w:pPr>
              <w:keepNext/>
              <w:widowControl w:val="0"/>
              <w:spacing w:line="252" w:lineRule="auto"/>
              <w:rPr>
                <w:b/>
                <w:bCs/>
              </w:rPr>
            </w:pPr>
          </w:p>
          <w:p w:rsidR="00376471" w:rsidRDefault="00FD60EC">
            <w:pPr>
              <w:keepNext/>
              <w:widowControl w:val="0"/>
              <w:spacing w:line="252" w:lineRule="auto"/>
              <w:rPr>
                <w:bCs/>
              </w:rPr>
            </w:pPr>
            <w:r>
              <w:rPr>
                <w:b/>
                <w:bCs/>
              </w:rPr>
              <w:t xml:space="preserve">Источники: </w:t>
            </w:r>
            <w:r>
              <w:rPr>
                <w:bCs/>
              </w:rPr>
              <w:t>8.1, 8.2, 8.5, 9.1, 9.3, 9.6, 9.7</w:t>
            </w:r>
          </w:p>
        </w:tc>
        <w:tc>
          <w:tcPr>
            <w:tcW w:w="2527" w:type="dxa"/>
          </w:tcPr>
          <w:p w:rsidR="00376471" w:rsidRDefault="00FD60EC">
            <w:pPr>
              <w:widowControl w:val="0"/>
              <w:tabs>
                <w:tab w:val="right" w:pos="851"/>
              </w:tabs>
              <w:spacing w:line="252" w:lineRule="auto"/>
              <w:contextualSpacing/>
              <w:jc w:val="both"/>
            </w:pPr>
            <w:r>
              <w:t>Опрос</w:t>
            </w:r>
          </w:p>
          <w:p w:rsidR="00376471" w:rsidRDefault="00FD60EC">
            <w:pPr>
              <w:widowControl w:val="0"/>
              <w:tabs>
                <w:tab w:val="right" w:pos="851"/>
              </w:tabs>
              <w:spacing w:line="252" w:lineRule="auto"/>
              <w:contextualSpacing/>
              <w:jc w:val="both"/>
            </w:pPr>
            <w:r>
              <w:t>Командный кейс «Конструирование облигационного займа»</w:t>
            </w:r>
          </w:p>
          <w:p w:rsidR="00376471" w:rsidRDefault="00FD60EC">
            <w:pPr>
              <w:widowControl w:val="0"/>
              <w:tabs>
                <w:tab w:val="right" w:pos="851"/>
              </w:tabs>
              <w:spacing w:line="252" w:lineRule="auto"/>
              <w:contextualSpacing/>
              <w:jc w:val="both"/>
            </w:pPr>
            <w:r>
              <w:t>Дискуссия</w:t>
            </w:r>
          </w:p>
          <w:p w:rsidR="00376471" w:rsidRDefault="00FD60EC">
            <w:pPr>
              <w:widowControl w:val="0"/>
              <w:tabs>
                <w:tab w:val="right" w:pos="851"/>
              </w:tabs>
              <w:spacing w:line="252" w:lineRule="auto"/>
              <w:contextualSpacing/>
              <w:jc w:val="both"/>
            </w:pPr>
            <w:r>
              <w:t>Решение задач</w:t>
            </w:r>
          </w:p>
          <w:p w:rsidR="00376471" w:rsidRDefault="00FD60EC">
            <w:pPr>
              <w:widowControl w:val="0"/>
              <w:tabs>
                <w:tab w:val="right" w:pos="851"/>
              </w:tabs>
              <w:spacing w:line="252" w:lineRule="auto"/>
              <w:contextualSpacing/>
              <w:jc w:val="both"/>
            </w:pPr>
            <w:r>
              <w:t>Проверочная работа и обсуждение ее результатов</w:t>
            </w:r>
          </w:p>
          <w:p w:rsidR="00376471" w:rsidRDefault="00376471">
            <w:pPr>
              <w:widowControl w:val="0"/>
              <w:tabs>
                <w:tab w:val="right" w:pos="851"/>
              </w:tabs>
              <w:spacing w:line="252" w:lineRule="auto"/>
              <w:contextualSpacing/>
              <w:jc w:val="both"/>
            </w:pPr>
          </w:p>
          <w:p w:rsidR="00376471" w:rsidRDefault="00376471">
            <w:pPr>
              <w:widowControl w:val="0"/>
              <w:spacing w:line="252" w:lineRule="auto"/>
              <w:jc w:val="both"/>
              <w:outlineLvl w:val="1"/>
              <w:rPr>
                <w:b/>
                <w:bCs/>
              </w:rPr>
            </w:pPr>
          </w:p>
        </w:tc>
      </w:tr>
      <w:tr w:rsidR="00376471">
        <w:tc>
          <w:tcPr>
            <w:tcW w:w="2263" w:type="dxa"/>
          </w:tcPr>
          <w:p w:rsidR="00376471" w:rsidRDefault="00FD60EC">
            <w:pPr>
              <w:widowControl w:val="0"/>
              <w:spacing w:line="252" w:lineRule="auto"/>
              <w:outlineLvl w:val="1"/>
              <w:rPr>
                <w:b/>
                <w:bCs/>
              </w:rPr>
            </w:pPr>
            <w:r>
              <w:rPr>
                <w:rFonts w:eastAsiaTheme="majorEastAsia"/>
                <w:bCs/>
                <w:iCs/>
              </w:rPr>
              <w:t xml:space="preserve">Тема 5. </w:t>
            </w:r>
            <w:proofErr w:type="spellStart"/>
            <w:r>
              <w:rPr>
                <w:rFonts w:eastAsiaTheme="majorEastAsia"/>
                <w:bCs/>
                <w:iCs/>
              </w:rPr>
              <w:t>Секьюритизация</w:t>
            </w:r>
            <w:proofErr w:type="spellEnd"/>
          </w:p>
        </w:tc>
        <w:tc>
          <w:tcPr>
            <w:tcW w:w="4675" w:type="dxa"/>
          </w:tcPr>
          <w:p w:rsidR="00376471" w:rsidRDefault="00FD60EC">
            <w:pPr>
              <w:widowControl w:val="0"/>
              <w:spacing w:line="252" w:lineRule="auto"/>
              <w:outlineLvl w:val="1"/>
              <w:rPr>
                <w:lang w:eastAsia="ar-SA"/>
              </w:rPr>
            </w:pPr>
            <w:r>
              <w:rPr>
                <w:lang w:eastAsia="ar-SA"/>
              </w:rPr>
              <w:t xml:space="preserve">1.Понятие </w:t>
            </w:r>
            <w:proofErr w:type="spellStart"/>
            <w:r>
              <w:rPr>
                <w:lang w:eastAsia="ar-SA"/>
              </w:rPr>
              <w:t>секьюритизации</w:t>
            </w:r>
            <w:proofErr w:type="spellEnd"/>
            <w:r>
              <w:rPr>
                <w:lang w:eastAsia="ar-SA"/>
              </w:rPr>
              <w:t>, цели, задачи, специфика реализации в российских условиях</w:t>
            </w:r>
          </w:p>
          <w:p w:rsidR="00376471" w:rsidRDefault="00FD60EC">
            <w:pPr>
              <w:keepNext/>
              <w:widowControl w:val="0"/>
              <w:spacing w:line="252" w:lineRule="auto"/>
              <w:rPr>
                <w:b/>
                <w:bCs/>
              </w:rPr>
            </w:pPr>
            <w:r>
              <w:rPr>
                <w:lang w:eastAsia="ar-SA"/>
              </w:rPr>
              <w:t>2. Перераспределение рисков с использованием облигаций</w:t>
            </w:r>
            <w:r>
              <w:rPr>
                <w:b/>
                <w:bCs/>
              </w:rPr>
              <w:t xml:space="preserve"> </w:t>
            </w:r>
          </w:p>
          <w:p w:rsidR="00376471" w:rsidRDefault="00FD60EC">
            <w:pPr>
              <w:keepNext/>
              <w:widowControl w:val="0"/>
              <w:spacing w:line="252" w:lineRule="auto"/>
              <w:rPr>
                <w:bCs/>
              </w:rPr>
            </w:pPr>
            <w:r>
              <w:rPr>
                <w:b/>
                <w:bCs/>
              </w:rPr>
              <w:t xml:space="preserve">Источники: </w:t>
            </w:r>
            <w:r>
              <w:rPr>
                <w:bCs/>
              </w:rPr>
              <w:t>8.1, 8.2, 8.5, 9.1, 9.3, 9.6, 9.7</w:t>
            </w:r>
          </w:p>
        </w:tc>
        <w:tc>
          <w:tcPr>
            <w:tcW w:w="2527" w:type="dxa"/>
          </w:tcPr>
          <w:p w:rsidR="00376471" w:rsidRDefault="00FD60EC">
            <w:pPr>
              <w:widowControl w:val="0"/>
              <w:tabs>
                <w:tab w:val="right" w:pos="851"/>
              </w:tabs>
              <w:spacing w:line="252" w:lineRule="auto"/>
              <w:contextualSpacing/>
              <w:jc w:val="both"/>
            </w:pPr>
            <w:r>
              <w:t xml:space="preserve">Опрос </w:t>
            </w:r>
          </w:p>
          <w:p w:rsidR="00376471" w:rsidRDefault="00FD60EC">
            <w:pPr>
              <w:widowControl w:val="0"/>
              <w:tabs>
                <w:tab w:val="right" w:pos="851"/>
              </w:tabs>
              <w:spacing w:line="252" w:lineRule="auto"/>
              <w:contextualSpacing/>
              <w:jc w:val="both"/>
            </w:pPr>
            <w:r>
              <w:t>Дискуссия по фильму «Игра на понижение» (финансовый аспект)</w:t>
            </w:r>
          </w:p>
          <w:p w:rsidR="00376471" w:rsidRDefault="00FD60EC">
            <w:pPr>
              <w:widowControl w:val="0"/>
              <w:tabs>
                <w:tab w:val="right" w:pos="851"/>
              </w:tabs>
              <w:spacing w:line="252" w:lineRule="auto"/>
              <w:contextualSpacing/>
              <w:jc w:val="both"/>
            </w:pPr>
            <w:r>
              <w:t>Проверочная работа и обсуждение ее результатов</w:t>
            </w:r>
          </w:p>
          <w:p w:rsidR="00376471" w:rsidRDefault="00376471">
            <w:pPr>
              <w:widowControl w:val="0"/>
              <w:tabs>
                <w:tab w:val="right" w:pos="851"/>
              </w:tabs>
              <w:spacing w:line="252" w:lineRule="auto"/>
              <w:contextualSpacing/>
              <w:jc w:val="both"/>
              <w:rPr>
                <w:b/>
                <w:bCs/>
              </w:rPr>
            </w:pPr>
          </w:p>
        </w:tc>
      </w:tr>
      <w:tr w:rsidR="00376471">
        <w:tc>
          <w:tcPr>
            <w:tcW w:w="2263" w:type="dxa"/>
          </w:tcPr>
          <w:p w:rsidR="00376471" w:rsidRDefault="00FD60EC">
            <w:pPr>
              <w:widowControl w:val="0"/>
              <w:spacing w:line="252" w:lineRule="auto"/>
              <w:outlineLvl w:val="1"/>
              <w:rPr>
                <w:b/>
                <w:bCs/>
              </w:rPr>
            </w:pPr>
            <w:r>
              <w:rPr>
                <w:rFonts w:eastAsiaTheme="majorEastAsia"/>
                <w:bCs/>
                <w:iCs/>
              </w:rPr>
              <w:t>Тема 6. Финансовый инжиниринг на рынке долевых ценных бумаг</w:t>
            </w:r>
          </w:p>
        </w:tc>
        <w:tc>
          <w:tcPr>
            <w:tcW w:w="4675" w:type="dxa"/>
          </w:tcPr>
          <w:p w:rsidR="00376471" w:rsidRDefault="00FD60EC">
            <w:pPr>
              <w:widowControl w:val="0"/>
              <w:spacing w:line="252" w:lineRule="auto"/>
              <w:outlineLvl w:val="1"/>
              <w:rPr>
                <w:lang w:eastAsia="ar-SA"/>
              </w:rPr>
            </w:pPr>
            <w:r>
              <w:rPr>
                <w:lang w:eastAsia="ar-SA"/>
              </w:rPr>
              <w:t>1.Структурные продукты, основанные на акциях, виды, цели выпуска, возможности для применения в российской практике</w:t>
            </w:r>
          </w:p>
          <w:p w:rsidR="00376471" w:rsidRDefault="00FD60EC">
            <w:pPr>
              <w:widowControl w:val="0"/>
              <w:spacing w:line="252" w:lineRule="auto"/>
              <w:outlineLvl w:val="1"/>
              <w:rPr>
                <w:lang w:eastAsia="ar-SA"/>
              </w:rPr>
            </w:pPr>
            <w:r>
              <w:rPr>
                <w:lang w:eastAsia="ar-SA"/>
              </w:rPr>
              <w:t>2.Инвестиционные паи, депозитарные расписки: характеристика с точки зрения финансового инжиниринга</w:t>
            </w:r>
          </w:p>
          <w:p w:rsidR="00376471" w:rsidRDefault="00376471">
            <w:pPr>
              <w:widowControl w:val="0"/>
              <w:spacing w:line="252" w:lineRule="auto"/>
              <w:outlineLvl w:val="1"/>
              <w:rPr>
                <w:lang w:eastAsia="ar-SA"/>
              </w:rPr>
            </w:pPr>
          </w:p>
          <w:p w:rsidR="00376471" w:rsidRDefault="00FD60EC">
            <w:pPr>
              <w:keepNext/>
              <w:widowControl w:val="0"/>
              <w:spacing w:line="252" w:lineRule="auto"/>
              <w:rPr>
                <w:bCs/>
              </w:rPr>
            </w:pPr>
            <w:r>
              <w:rPr>
                <w:b/>
                <w:bCs/>
              </w:rPr>
              <w:t xml:space="preserve">Источники: </w:t>
            </w:r>
            <w:r>
              <w:rPr>
                <w:bCs/>
              </w:rPr>
              <w:t>8.1, 8,2 8.5, 8.6, 9.3, 9.4, 9.7</w:t>
            </w:r>
          </w:p>
        </w:tc>
        <w:tc>
          <w:tcPr>
            <w:tcW w:w="2527" w:type="dxa"/>
          </w:tcPr>
          <w:p w:rsidR="00376471" w:rsidRDefault="00FD60EC">
            <w:pPr>
              <w:widowControl w:val="0"/>
              <w:tabs>
                <w:tab w:val="right" w:pos="851"/>
              </w:tabs>
              <w:spacing w:line="252" w:lineRule="auto"/>
              <w:contextualSpacing/>
              <w:jc w:val="both"/>
            </w:pPr>
            <w:r>
              <w:t>Опрос</w:t>
            </w:r>
          </w:p>
          <w:p w:rsidR="00376471" w:rsidRDefault="00FD60EC">
            <w:pPr>
              <w:widowControl w:val="0"/>
              <w:tabs>
                <w:tab w:val="right" w:pos="851"/>
              </w:tabs>
              <w:spacing w:line="252" w:lineRule="auto"/>
              <w:contextualSpacing/>
              <w:jc w:val="both"/>
            </w:pPr>
            <w:r>
              <w:t>Дискуссия</w:t>
            </w:r>
          </w:p>
          <w:p w:rsidR="00376471" w:rsidRDefault="00FD60EC">
            <w:pPr>
              <w:widowControl w:val="0"/>
              <w:tabs>
                <w:tab w:val="right" w:pos="851"/>
              </w:tabs>
              <w:spacing w:line="252" w:lineRule="auto"/>
              <w:contextualSpacing/>
              <w:jc w:val="both"/>
            </w:pPr>
            <w:r>
              <w:t>Проверочная работа и обсуждение ее результатов</w:t>
            </w:r>
          </w:p>
          <w:p w:rsidR="00376471" w:rsidRDefault="00FD60EC">
            <w:pPr>
              <w:widowControl w:val="0"/>
              <w:tabs>
                <w:tab w:val="right" w:pos="851"/>
              </w:tabs>
              <w:spacing w:line="252" w:lineRule="auto"/>
              <w:contextualSpacing/>
              <w:jc w:val="both"/>
            </w:pPr>
            <w:r>
              <w:t>Расчетно-аналитическая работа «Портфель финансовых активов», этап 2</w:t>
            </w:r>
          </w:p>
          <w:p w:rsidR="00376471" w:rsidRDefault="00FD60EC">
            <w:pPr>
              <w:widowControl w:val="0"/>
              <w:spacing w:line="252" w:lineRule="auto"/>
              <w:jc w:val="both"/>
              <w:outlineLvl w:val="1"/>
            </w:pPr>
            <w:r>
              <w:t>Решение задач</w:t>
            </w:r>
          </w:p>
        </w:tc>
      </w:tr>
      <w:tr w:rsidR="00376471">
        <w:tc>
          <w:tcPr>
            <w:tcW w:w="2263" w:type="dxa"/>
          </w:tcPr>
          <w:p w:rsidR="00376471" w:rsidRDefault="00FD60EC">
            <w:pPr>
              <w:widowControl w:val="0"/>
              <w:spacing w:line="252" w:lineRule="auto"/>
              <w:outlineLvl w:val="1"/>
              <w:rPr>
                <w:b/>
                <w:bCs/>
              </w:rPr>
            </w:pPr>
            <w:r>
              <w:rPr>
                <w:rFonts w:eastAsia="ヒラギノ角ゴ Pro W3"/>
              </w:rPr>
              <w:t xml:space="preserve">Тема 7. Финансовый инжиниринг и его </w:t>
            </w:r>
            <w:r>
              <w:rPr>
                <w:rFonts w:eastAsia="ヒラギノ角ゴ Pro W3"/>
              </w:rPr>
              <w:lastRenderedPageBreak/>
              <w:t>возможности для решения управленческих и иных задач в бизнесе</w:t>
            </w:r>
          </w:p>
        </w:tc>
        <w:tc>
          <w:tcPr>
            <w:tcW w:w="4675" w:type="dxa"/>
          </w:tcPr>
          <w:p w:rsidR="00376471" w:rsidRDefault="00FD60EC">
            <w:pPr>
              <w:keepNext/>
              <w:widowControl w:val="0"/>
              <w:spacing w:after="200" w:line="252" w:lineRule="auto"/>
            </w:pPr>
            <w:r>
              <w:lastRenderedPageBreak/>
              <w:t>1.</w:t>
            </w:r>
            <w:r>
              <w:rPr>
                <w:rFonts w:eastAsia="ヒラギノ角ゴ Pro W3"/>
                <w:sz w:val="28"/>
                <w:szCs w:val="28"/>
              </w:rPr>
              <w:t xml:space="preserve"> В</w:t>
            </w:r>
            <w:r>
              <w:t xml:space="preserve">озможности построения эффективных организационных структур путем </w:t>
            </w:r>
            <w:r>
              <w:lastRenderedPageBreak/>
              <w:t>реорганизации компаний</w:t>
            </w:r>
          </w:p>
          <w:p w:rsidR="00376471" w:rsidRDefault="00FD60EC">
            <w:pPr>
              <w:widowControl w:val="0"/>
              <w:spacing w:line="252" w:lineRule="auto"/>
              <w:outlineLvl w:val="1"/>
              <w:rPr>
                <w:lang w:eastAsia="ar-SA"/>
              </w:rPr>
            </w:pPr>
            <w:r>
              <w:rPr>
                <w:lang w:eastAsia="ar-SA"/>
              </w:rPr>
              <w:t>2.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lang w:eastAsia="ar-SA"/>
              </w:rPr>
              <w:t>Опционные программы как способ разрешения конфликта интересов участников корпоративных отношений</w:t>
            </w:r>
          </w:p>
          <w:p w:rsidR="00376471" w:rsidRDefault="00376471">
            <w:pPr>
              <w:keepNext/>
              <w:widowControl w:val="0"/>
              <w:spacing w:after="200" w:line="252" w:lineRule="auto"/>
            </w:pPr>
          </w:p>
          <w:p w:rsidR="00376471" w:rsidRDefault="00FD60EC">
            <w:pPr>
              <w:keepNext/>
              <w:widowControl w:val="0"/>
              <w:spacing w:line="252" w:lineRule="auto"/>
              <w:rPr>
                <w:bCs/>
              </w:rPr>
            </w:pPr>
            <w:r>
              <w:rPr>
                <w:b/>
                <w:bCs/>
              </w:rPr>
              <w:t xml:space="preserve">Источники: </w:t>
            </w:r>
            <w:r>
              <w:rPr>
                <w:bCs/>
              </w:rPr>
              <w:t>8.1, 8,2 8.5, 8.6, 9.3, 9.4, 9.5, 9.6, 9.7</w:t>
            </w:r>
          </w:p>
        </w:tc>
        <w:tc>
          <w:tcPr>
            <w:tcW w:w="2527" w:type="dxa"/>
          </w:tcPr>
          <w:p w:rsidR="00376471" w:rsidRDefault="00FD60EC">
            <w:pPr>
              <w:widowControl w:val="0"/>
              <w:tabs>
                <w:tab w:val="right" w:pos="851"/>
              </w:tabs>
              <w:spacing w:line="252" w:lineRule="auto"/>
              <w:contextualSpacing/>
              <w:jc w:val="both"/>
            </w:pPr>
            <w:r>
              <w:lastRenderedPageBreak/>
              <w:t>Опрос</w:t>
            </w:r>
          </w:p>
          <w:p w:rsidR="00376471" w:rsidRDefault="00FD60EC">
            <w:pPr>
              <w:widowControl w:val="0"/>
              <w:tabs>
                <w:tab w:val="right" w:pos="851"/>
              </w:tabs>
              <w:spacing w:line="252" w:lineRule="auto"/>
              <w:contextualSpacing/>
              <w:jc w:val="both"/>
            </w:pPr>
            <w:r>
              <w:t>Дискуссия на тему</w:t>
            </w:r>
          </w:p>
          <w:p w:rsidR="00376471" w:rsidRDefault="00FD60EC">
            <w:pPr>
              <w:widowControl w:val="0"/>
              <w:tabs>
                <w:tab w:val="right" w:pos="851"/>
              </w:tabs>
              <w:spacing w:line="252" w:lineRule="auto"/>
              <w:contextualSpacing/>
              <w:jc w:val="both"/>
            </w:pPr>
            <w:r>
              <w:t xml:space="preserve"> «Можно ли снять </w:t>
            </w:r>
            <w:r>
              <w:lastRenderedPageBreak/>
              <w:t>конфликт интересов в бизнесе с помощью новых финансовых технологий?»</w:t>
            </w:r>
          </w:p>
          <w:p w:rsidR="00376471" w:rsidRDefault="00FD60EC">
            <w:pPr>
              <w:widowControl w:val="0"/>
              <w:spacing w:line="252" w:lineRule="auto"/>
              <w:jc w:val="both"/>
              <w:outlineLvl w:val="1"/>
            </w:pPr>
            <w:r>
              <w:t>Проверочная работа и обсуждение ее результатов</w:t>
            </w:r>
          </w:p>
          <w:p w:rsidR="00376471" w:rsidRDefault="00376471">
            <w:pPr>
              <w:widowControl w:val="0"/>
              <w:spacing w:line="252" w:lineRule="auto"/>
              <w:jc w:val="both"/>
              <w:outlineLvl w:val="1"/>
              <w:rPr>
                <w:b/>
                <w:bCs/>
              </w:rPr>
            </w:pPr>
          </w:p>
        </w:tc>
      </w:tr>
      <w:tr w:rsidR="00376471">
        <w:tc>
          <w:tcPr>
            <w:tcW w:w="2263" w:type="dxa"/>
          </w:tcPr>
          <w:p w:rsidR="00376471" w:rsidRDefault="00FD60EC">
            <w:pPr>
              <w:widowControl w:val="0"/>
              <w:spacing w:line="252" w:lineRule="auto"/>
              <w:outlineLvl w:val="1"/>
              <w:rPr>
                <w:b/>
                <w:bCs/>
              </w:rPr>
            </w:pPr>
            <w:r>
              <w:rPr>
                <w:rFonts w:eastAsia="ヒラギノ角ゴ Pro W3"/>
              </w:rPr>
              <w:lastRenderedPageBreak/>
              <w:t>Тема 8. «Феномен Громова», или «горе от ума»: финансовые риски и способы защиты от них</w:t>
            </w:r>
          </w:p>
        </w:tc>
        <w:tc>
          <w:tcPr>
            <w:tcW w:w="4675" w:type="dxa"/>
          </w:tcPr>
          <w:p w:rsidR="00376471" w:rsidRDefault="00FD60EC">
            <w:pPr>
              <w:keepNext/>
              <w:widowControl w:val="0"/>
              <w:spacing w:after="200" w:line="252" w:lineRule="auto"/>
            </w:pPr>
            <w:r>
              <w:t>1.Какие знания, умения, навыки необходимы современному человеку для того, чтобы быть успешным в личных финансах, бизнесе, в карьере.</w:t>
            </w:r>
          </w:p>
          <w:p w:rsidR="00376471" w:rsidRDefault="00FD60EC">
            <w:pPr>
              <w:keepNext/>
              <w:widowControl w:val="0"/>
              <w:spacing w:after="200" w:line="252" w:lineRule="auto"/>
            </w:pPr>
            <w:r>
              <w:t>2.Какие «традиционные» риски и риски «цифровой экономики» угрожают субъектам экономической деятельности, и как от них защититься?</w:t>
            </w:r>
          </w:p>
          <w:p w:rsidR="00376471" w:rsidRDefault="00FD60EC">
            <w:pPr>
              <w:widowControl w:val="0"/>
              <w:spacing w:line="252" w:lineRule="auto"/>
              <w:outlineLvl w:val="1"/>
              <w:rPr>
                <w:bCs/>
              </w:rPr>
            </w:pPr>
            <w:r>
              <w:rPr>
                <w:b/>
                <w:bCs/>
                <w:lang w:eastAsia="ar-SA"/>
              </w:rPr>
              <w:t xml:space="preserve">Источники: </w:t>
            </w:r>
            <w:r>
              <w:rPr>
                <w:bCs/>
              </w:rPr>
              <w:t>8.1, 8.3, 8.5, 8.8, 9.3, 9.4, 9.5, 9.6, 9.7</w:t>
            </w:r>
          </w:p>
        </w:tc>
        <w:tc>
          <w:tcPr>
            <w:tcW w:w="2527" w:type="dxa"/>
          </w:tcPr>
          <w:p w:rsidR="00376471" w:rsidRDefault="00FD60EC">
            <w:pPr>
              <w:widowControl w:val="0"/>
              <w:tabs>
                <w:tab w:val="right" w:pos="851"/>
              </w:tabs>
              <w:spacing w:line="252" w:lineRule="auto"/>
              <w:contextualSpacing/>
              <w:jc w:val="both"/>
            </w:pPr>
            <w:r>
              <w:t>Дискуссия по материалам статьи «Без лимита: как частный трейдер наторговал валютой на 42 млрд руб.»</w:t>
            </w:r>
          </w:p>
          <w:p w:rsidR="00376471" w:rsidRDefault="00FD60EC">
            <w:pPr>
              <w:widowControl w:val="0"/>
              <w:spacing w:line="252" w:lineRule="auto"/>
              <w:jc w:val="both"/>
              <w:outlineLvl w:val="1"/>
            </w:pPr>
            <w:r>
              <w:t>Проверочная работа и обсуждение ее результатов</w:t>
            </w:r>
          </w:p>
          <w:p w:rsidR="00376471" w:rsidRDefault="00FD60EC">
            <w:pPr>
              <w:widowControl w:val="0"/>
              <w:spacing w:line="252" w:lineRule="auto"/>
              <w:jc w:val="both"/>
              <w:outlineLvl w:val="1"/>
            </w:pPr>
            <w:r>
              <w:t>Мозговой штурм «Как защититься от стаи «черных лебедей»?</w:t>
            </w:r>
          </w:p>
          <w:p w:rsidR="00376471" w:rsidRDefault="00FD60EC">
            <w:pPr>
              <w:widowControl w:val="0"/>
              <w:spacing w:line="252" w:lineRule="auto"/>
              <w:jc w:val="both"/>
              <w:outlineLvl w:val="1"/>
              <w:rPr>
                <w:bCs/>
              </w:rPr>
            </w:pPr>
            <w:r>
              <w:rPr>
                <w:bCs/>
              </w:rPr>
              <w:t>Подведение итогов изучения дисциплины</w:t>
            </w:r>
          </w:p>
        </w:tc>
      </w:tr>
    </w:tbl>
    <w:p w:rsidR="00376471" w:rsidRDefault="00376471">
      <w:pPr>
        <w:spacing w:before="360" w:after="360" w:line="252" w:lineRule="auto"/>
        <w:contextualSpacing/>
        <w:jc w:val="both"/>
        <w:rPr>
          <w:b/>
          <w:bCs/>
        </w:rPr>
      </w:pPr>
    </w:p>
    <w:p w:rsidR="00376471" w:rsidRDefault="00376471">
      <w:pPr>
        <w:spacing w:before="360" w:after="360" w:line="252" w:lineRule="auto"/>
        <w:contextualSpacing/>
        <w:jc w:val="both"/>
        <w:rPr>
          <w:b/>
          <w:bCs/>
        </w:rPr>
      </w:pPr>
    </w:p>
    <w:p w:rsidR="00376471" w:rsidRDefault="00376471">
      <w:pPr>
        <w:spacing w:before="360" w:after="360" w:line="252" w:lineRule="auto"/>
        <w:contextualSpacing/>
        <w:jc w:val="both"/>
        <w:rPr>
          <w:b/>
          <w:bCs/>
        </w:rPr>
      </w:pPr>
    </w:p>
    <w:p w:rsidR="00376471" w:rsidRDefault="00376471">
      <w:pPr>
        <w:spacing w:before="360" w:after="360" w:line="252" w:lineRule="auto"/>
        <w:contextualSpacing/>
        <w:jc w:val="both"/>
        <w:rPr>
          <w:b/>
          <w:bCs/>
        </w:rPr>
      </w:pPr>
    </w:p>
    <w:p w:rsidR="00376471" w:rsidRDefault="00376471">
      <w:pPr>
        <w:spacing w:before="360" w:after="360" w:line="252" w:lineRule="auto"/>
        <w:contextualSpacing/>
        <w:jc w:val="both"/>
        <w:rPr>
          <w:b/>
          <w:bCs/>
        </w:rPr>
      </w:pPr>
    </w:p>
    <w:p w:rsidR="00376471" w:rsidRDefault="00376471">
      <w:pPr>
        <w:spacing w:before="360" w:after="360" w:line="252" w:lineRule="auto"/>
        <w:contextualSpacing/>
        <w:jc w:val="both"/>
        <w:rPr>
          <w:b/>
          <w:bCs/>
        </w:rPr>
      </w:pPr>
    </w:p>
    <w:p w:rsidR="00376471" w:rsidRDefault="00376471">
      <w:pPr>
        <w:spacing w:before="360" w:after="360" w:line="252" w:lineRule="auto"/>
        <w:contextualSpacing/>
        <w:jc w:val="both"/>
        <w:rPr>
          <w:b/>
          <w:bCs/>
        </w:rPr>
      </w:pPr>
    </w:p>
    <w:p w:rsidR="00376471" w:rsidRDefault="00376471">
      <w:pPr>
        <w:spacing w:before="360" w:after="360" w:line="252" w:lineRule="auto"/>
        <w:contextualSpacing/>
        <w:jc w:val="both"/>
        <w:rPr>
          <w:b/>
          <w:bCs/>
        </w:rPr>
      </w:pPr>
    </w:p>
    <w:p w:rsidR="00376471" w:rsidRDefault="00376471">
      <w:pPr>
        <w:spacing w:before="360" w:after="360" w:line="252" w:lineRule="auto"/>
        <w:contextualSpacing/>
        <w:jc w:val="both"/>
        <w:rPr>
          <w:b/>
          <w:bCs/>
        </w:rPr>
      </w:pPr>
    </w:p>
    <w:p w:rsidR="00376471" w:rsidRDefault="00376471">
      <w:pPr>
        <w:spacing w:before="360" w:after="360" w:line="252" w:lineRule="auto"/>
        <w:contextualSpacing/>
        <w:jc w:val="both"/>
        <w:rPr>
          <w:b/>
          <w:bCs/>
        </w:rPr>
      </w:pPr>
    </w:p>
    <w:p w:rsidR="00376471" w:rsidRDefault="00376471">
      <w:pPr>
        <w:spacing w:before="360" w:after="360" w:line="252" w:lineRule="auto"/>
        <w:contextualSpacing/>
        <w:jc w:val="both"/>
        <w:rPr>
          <w:b/>
          <w:bCs/>
        </w:rPr>
      </w:pPr>
    </w:p>
    <w:p w:rsidR="00376471" w:rsidRDefault="00376471">
      <w:pPr>
        <w:spacing w:before="360" w:after="360" w:line="252" w:lineRule="auto"/>
        <w:contextualSpacing/>
        <w:jc w:val="both"/>
        <w:rPr>
          <w:b/>
          <w:bCs/>
        </w:rPr>
      </w:pPr>
    </w:p>
    <w:p w:rsidR="00376471" w:rsidRDefault="00376471">
      <w:pPr>
        <w:spacing w:before="360" w:after="360" w:line="252" w:lineRule="auto"/>
        <w:contextualSpacing/>
        <w:jc w:val="both"/>
        <w:rPr>
          <w:b/>
          <w:bCs/>
        </w:rPr>
      </w:pPr>
    </w:p>
    <w:p w:rsidR="00376471" w:rsidRDefault="00376471">
      <w:pPr>
        <w:spacing w:before="360" w:after="360"/>
        <w:contextualSpacing/>
        <w:jc w:val="both"/>
        <w:rPr>
          <w:b/>
          <w:bCs/>
        </w:rPr>
      </w:pPr>
    </w:p>
    <w:p w:rsidR="00376471" w:rsidRDefault="00FD60EC">
      <w:pPr>
        <w:widowControl w:val="0"/>
        <w:spacing w:line="360" w:lineRule="auto"/>
        <w:jc w:val="both"/>
        <w:outlineLvl w:val="0"/>
        <w:rPr>
          <w:b/>
          <w:bCs/>
          <w:sz w:val="28"/>
          <w:szCs w:val="28"/>
        </w:rPr>
      </w:pPr>
      <w:bookmarkStart w:id="5" w:name="_Toc44229967"/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5"/>
    </w:p>
    <w:p w:rsidR="00376471" w:rsidRDefault="00FD60EC">
      <w:pPr>
        <w:spacing w:before="132" w:after="132" w:line="360" w:lineRule="auto"/>
        <w:contextualSpacing/>
        <w:jc w:val="both"/>
        <w:outlineLvl w:val="1"/>
        <w:rPr>
          <w:b/>
          <w:sz w:val="28"/>
          <w:szCs w:val="28"/>
        </w:rPr>
      </w:pPr>
      <w:bookmarkStart w:id="6" w:name="_Toc44229968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6"/>
    </w:p>
    <w:tbl>
      <w:tblPr>
        <w:tblStyle w:val="aff2"/>
        <w:tblW w:w="9634" w:type="dxa"/>
        <w:tblLayout w:type="fixed"/>
        <w:tblLook w:val="04A0" w:firstRow="1" w:lastRow="0" w:firstColumn="1" w:lastColumn="0" w:noHBand="0" w:noVBand="1"/>
      </w:tblPr>
      <w:tblGrid>
        <w:gridCol w:w="2122"/>
        <w:gridCol w:w="4110"/>
        <w:gridCol w:w="3402"/>
      </w:tblGrid>
      <w:tr w:rsidR="00376471">
        <w:tc>
          <w:tcPr>
            <w:tcW w:w="2122" w:type="dxa"/>
          </w:tcPr>
          <w:p w:rsidR="00376471" w:rsidRDefault="00FD60EC">
            <w:pPr>
              <w:widowControl w:val="0"/>
              <w:jc w:val="center"/>
              <w:outlineLvl w:val="1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  <w:p w:rsidR="00376471" w:rsidRDefault="00376471">
            <w:pPr>
              <w:widowControl w:val="0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4110" w:type="dxa"/>
          </w:tcPr>
          <w:p w:rsidR="00376471" w:rsidRDefault="00FD60EC">
            <w:pPr>
              <w:widowControl w:val="0"/>
              <w:jc w:val="center"/>
              <w:outlineLvl w:val="1"/>
              <w:rPr>
                <w:b/>
                <w:bCs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402" w:type="dxa"/>
          </w:tcPr>
          <w:p w:rsidR="00376471" w:rsidRDefault="00FD60EC">
            <w:pPr>
              <w:widowControl w:val="0"/>
              <w:jc w:val="center"/>
              <w:outlineLvl w:val="1"/>
              <w:rPr>
                <w:b/>
                <w:bCs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376471">
        <w:tc>
          <w:tcPr>
            <w:tcW w:w="2122" w:type="dxa"/>
          </w:tcPr>
          <w:p w:rsidR="00376471" w:rsidRDefault="00FD60EC">
            <w:pPr>
              <w:widowControl w:val="0"/>
              <w:outlineLvl w:val="1"/>
              <w:rPr>
                <w:b/>
                <w:bCs/>
              </w:rPr>
            </w:pPr>
            <w:r>
              <w:rPr>
                <w:rFonts w:eastAsia="ヒラギノ角ゴ Pro W3"/>
              </w:rPr>
              <w:t xml:space="preserve">Тема 1. Финансовые инновации, </w:t>
            </w:r>
            <w:r>
              <w:rPr>
                <w:rFonts w:eastAsia="ヒラギノ角ゴ Pro W3"/>
              </w:rPr>
              <w:lastRenderedPageBreak/>
              <w:t>финансовый инжиниринг и финансовые технологии: новые возможности или вызов времени?</w:t>
            </w:r>
          </w:p>
        </w:tc>
        <w:tc>
          <w:tcPr>
            <w:tcW w:w="4110" w:type="dxa"/>
          </w:tcPr>
          <w:p w:rsidR="00376471" w:rsidRDefault="00FD60EC">
            <w:pPr>
              <w:widowControl w:val="0"/>
              <w:jc w:val="both"/>
              <w:outlineLvl w:val="1"/>
            </w:pPr>
            <w:r>
              <w:lastRenderedPageBreak/>
              <w:t xml:space="preserve">Финансовые инновации, финансовые технологии, </w:t>
            </w:r>
            <w:proofErr w:type="spellStart"/>
            <w:r>
              <w:t>ФинТех</w:t>
            </w:r>
            <w:proofErr w:type="spellEnd"/>
            <w:r>
              <w:t xml:space="preserve"> как новые явления в экономике и как новые </w:t>
            </w:r>
            <w:r>
              <w:lastRenderedPageBreak/>
              <w:t>понятия в науке</w:t>
            </w:r>
          </w:p>
          <w:p w:rsidR="00376471" w:rsidRDefault="00FD60EC">
            <w:pPr>
              <w:widowControl w:val="0"/>
              <w:jc w:val="both"/>
              <w:outlineLvl w:val="1"/>
              <w:rPr>
                <w:bCs/>
              </w:rPr>
            </w:pPr>
            <w:r>
              <w:rPr>
                <w:bCs/>
              </w:rPr>
              <w:t>Компетенции, которыми должен обладать выпускник университета в третьем тысячелетии для поиска решений сложных задач экономики нового технологического уклада</w:t>
            </w:r>
          </w:p>
        </w:tc>
        <w:tc>
          <w:tcPr>
            <w:tcW w:w="3402" w:type="dxa"/>
          </w:tcPr>
          <w:p w:rsidR="00376471" w:rsidRDefault="00FD60EC">
            <w:pPr>
              <w:keepNext/>
              <w:widowControl w:val="0"/>
              <w:jc w:val="both"/>
            </w:pPr>
            <w:r>
              <w:lastRenderedPageBreak/>
              <w:t xml:space="preserve">Работа с учебной литературой, методическими материалами, </w:t>
            </w:r>
            <w:r>
              <w:lastRenderedPageBreak/>
              <w:t xml:space="preserve">конспектом лекций; </w:t>
            </w:r>
          </w:p>
          <w:p w:rsidR="00376471" w:rsidRDefault="00FD60EC">
            <w:pPr>
              <w:keepNext/>
              <w:widowControl w:val="0"/>
              <w:jc w:val="both"/>
            </w:pPr>
            <w:r>
              <w:t>Знакомство с правовыми актами по теме;</w:t>
            </w:r>
          </w:p>
          <w:p w:rsidR="00376471" w:rsidRDefault="00FD60EC">
            <w:pPr>
              <w:widowControl w:val="0"/>
              <w:jc w:val="both"/>
              <w:outlineLvl w:val="1"/>
              <w:rPr>
                <w:bCs/>
              </w:rPr>
            </w:pPr>
            <w:r>
              <w:rPr>
                <w:bCs/>
              </w:rPr>
              <w:t>Подготовка к дискуссии по теме</w:t>
            </w:r>
          </w:p>
          <w:p w:rsidR="00376471" w:rsidRDefault="00FD60EC">
            <w:pPr>
              <w:widowControl w:val="0"/>
              <w:jc w:val="both"/>
              <w:outlineLvl w:val="1"/>
              <w:rPr>
                <w:bCs/>
              </w:rPr>
            </w:pPr>
            <w:r>
              <w:rPr>
                <w:bCs/>
              </w:rPr>
              <w:t>Подготовка к проверочной работе</w:t>
            </w:r>
          </w:p>
          <w:p w:rsidR="00376471" w:rsidRDefault="00FD60EC">
            <w:pPr>
              <w:widowControl w:val="0"/>
              <w:jc w:val="both"/>
              <w:outlineLvl w:val="1"/>
              <w:rPr>
                <w:bCs/>
              </w:rPr>
            </w:pPr>
            <w:r>
              <w:rPr>
                <w:bCs/>
              </w:rPr>
              <w:t>Выполнение первого этапа расчетно-аналитической работы «Портфель финансовых активов»</w:t>
            </w:r>
          </w:p>
        </w:tc>
      </w:tr>
      <w:tr w:rsidR="00376471">
        <w:tc>
          <w:tcPr>
            <w:tcW w:w="2122" w:type="dxa"/>
          </w:tcPr>
          <w:p w:rsidR="00376471" w:rsidRDefault="00FD60EC">
            <w:pPr>
              <w:widowControl w:val="0"/>
              <w:outlineLvl w:val="1"/>
              <w:rPr>
                <w:b/>
                <w:bCs/>
              </w:rPr>
            </w:pPr>
            <w:r>
              <w:rPr>
                <w:rFonts w:eastAsia="ヒラギノ角ゴ Pro W3"/>
              </w:rPr>
              <w:lastRenderedPageBreak/>
              <w:t>Тема 2. Внешние и внутренние факторы развития и основные продукты финансового инжиниринга</w:t>
            </w:r>
          </w:p>
        </w:tc>
        <w:tc>
          <w:tcPr>
            <w:tcW w:w="4110" w:type="dxa"/>
          </w:tcPr>
          <w:p w:rsidR="00376471" w:rsidRDefault="00FD60EC">
            <w:pPr>
              <w:widowControl w:val="0"/>
              <w:jc w:val="both"/>
              <w:outlineLvl w:val="1"/>
              <w:rPr>
                <w:bCs/>
              </w:rPr>
            </w:pPr>
            <w:r>
              <w:rPr>
                <w:bCs/>
              </w:rPr>
              <w:t xml:space="preserve">Внешние факторы развития финансового инжиниринга: законодательное регулирование, состояние отрасли, стадия макроэкономического цикла, уровень развития финансового рынка. </w:t>
            </w:r>
          </w:p>
          <w:p w:rsidR="00376471" w:rsidRDefault="00FD60EC">
            <w:pPr>
              <w:widowControl w:val="0"/>
              <w:jc w:val="both"/>
              <w:outlineLvl w:val="1"/>
              <w:rPr>
                <w:bCs/>
              </w:rPr>
            </w:pPr>
            <w:r>
              <w:rPr>
                <w:bCs/>
              </w:rPr>
              <w:t>Внутренние факторы развития финансового инжиниринга: характер существующих обязательств, предполагаемые объекты инвестирования привлеченных средств, прогноз денежных потоков и пр.</w:t>
            </w:r>
          </w:p>
          <w:p w:rsidR="00376471" w:rsidRDefault="00FD60EC">
            <w:pPr>
              <w:keepNext/>
              <w:widowControl w:val="0"/>
              <w:jc w:val="both"/>
            </w:pPr>
            <w:r>
              <w:t xml:space="preserve">Систематизация инновационных финансовых продуктов. </w:t>
            </w:r>
          </w:p>
          <w:p w:rsidR="00376471" w:rsidRDefault="00FD60EC">
            <w:pPr>
              <w:keepNext/>
              <w:widowControl w:val="0"/>
              <w:jc w:val="both"/>
            </w:pPr>
            <w:r>
              <w:t xml:space="preserve">Список </w:t>
            </w:r>
            <w:proofErr w:type="spellStart"/>
            <w:r>
              <w:t>Финнерти</w:t>
            </w:r>
            <w:proofErr w:type="spellEnd"/>
            <w:r>
              <w:t xml:space="preserve"> 20 и 21 века.</w:t>
            </w:r>
          </w:p>
          <w:p w:rsidR="00376471" w:rsidRDefault="00376471">
            <w:pPr>
              <w:widowControl w:val="0"/>
              <w:jc w:val="both"/>
              <w:outlineLvl w:val="1"/>
              <w:rPr>
                <w:bCs/>
              </w:rPr>
            </w:pPr>
          </w:p>
        </w:tc>
        <w:tc>
          <w:tcPr>
            <w:tcW w:w="3402" w:type="dxa"/>
          </w:tcPr>
          <w:p w:rsidR="00376471" w:rsidRDefault="00FD60EC">
            <w:pPr>
              <w:keepNext/>
              <w:widowControl w:val="0"/>
              <w:jc w:val="both"/>
            </w:pPr>
            <w:r>
              <w:t xml:space="preserve">Работа с учебной литературой, методическими материалами, конспектом лекций; </w:t>
            </w:r>
          </w:p>
          <w:p w:rsidR="00376471" w:rsidRDefault="00FD60EC">
            <w:pPr>
              <w:keepNext/>
              <w:widowControl w:val="0"/>
              <w:jc w:val="both"/>
            </w:pPr>
            <w:r>
              <w:t>Знакомство с правовыми актами по теме;</w:t>
            </w:r>
          </w:p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both"/>
            </w:pPr>
            <w:r>
              <w:t xml:space="preserve">Выполнение проекта «Список </w:t>
            </w:r>
            <w:proofErr w:type="spellStart"/>
            <w:r>
              <w:t>Финнерти</w:t>
            </w:r>
            <w:proofErr w:type="spellEnd"/>
            <w:r>
              <w:t xml:space="preserve"> – 21 век»  </w:t>
            </w:r>
          </w:p>
          <w:p w:rsidR="00376471" w:rsidRDefault="00FD60EC">
            <w:pPr>
              <w:keepNext/>
              <w:widowControl w:val="0"/>
              <w:jc w:val="both"/>
            </w:pPr>
            <w:r>
              <w:t>Подготовка к дискуссии</w:t>
            </w:r>
          </w:p>
          <w:p w:rsidR="00376471" w:rsidRDefault="00FD60EC">
            <w:pPr>
              <w:widowControl w:val="0"/>
              <w:jc w:val="both"/>
              <w:outlineLvl w:val="1"/>
              <w:rPr>
                <w:bCs/>
              </w:rPr>
            </w:pPr>
            <w:r>
              <w:rPr>
                <w:bCs/>
              </w:rPr>
              <w:t>Подготовка к проверочной работе</w:t>
            </w:r>
            <w:r>
              <w:rPr>
                <w:b/>
                <w:bCs/>
              </w:rPr>
              <w:t xml:space="preserve"> </w:t>
            </w:r>
          </w:p>
        </w:tc>
      </w:tr>
      <w:tr w:rsidR="00376471">
        <w:tc>
          <w:tcPr>
            <w:tcW w:w="2122" w:type="dxa"/>
          </w:tcPr>
          <w:p w:rsidR="00376471" w:rsidRDefault="00FD60EC">
            <w:pPr>
              <w:widowControl w:val="0"/>
              <w:outlineLvl w:val="1"/>
              <w:rPr>
                <w:b/>
                <w:bCs/>
              </w:rPr>
            </w:pPr>
            <w:r>
              <w:rPr>
                <w:rFonts w:eastAsia="ヒラギノ角ゴ Pro W3"/>
              </w:rPr>
              <w:t>Тема 3. Финансовые технологии и личные финансы: кто кого?</w:t>
            </w:r>
          </w:p>
        </w:tc>
        <w:tc>
          <w:tcPr>
            <w:tcW w:w="4110" w:type="dxa"/>
          </w:tcPr>
          <w:p w:rsidR="00376471" w:rsidRDefault="00FD60EC">
            <w:pPr>
              <w:keepNext/>
              <w:widowControl w:val="0"/>
              <w:jc w:val="both"/>
            </w:pPr>
            <w:r>
              <w:t>Личные финансы;</w:t>
            </w:r>
          </w:p>
          <w:p w:rsidR="00376471" w:rsidRDefault="00FD60EC">
            <w:pPr>
              <w:keepNext/>
              <w:widowControl w:val="0"/>
              <w:jc w:val="both"/>
            </w:pPr>
            <w:r>
              <w:t xml:space="preserve">Инструменты для инвестирования, в </w:t>
            </w:r>
            <w:proofErr w:type="spellStart"/>
            <w:r>
              <w:t>т.ч</w:t>
            </w:r>
            <w:proofErr w:type="spellEnd"/>
            <w:r>
              <w:t>. – новые;</w:t>
            </w:r>
          </w:p>
          <w:p w:rsidR="00376471" w:rsidRDefault="00FD60EC">
            <w:pPr>
              <w:keepNext/>
              <w:widowControl w:val="0"/>
              <w:jc w:val="both"/>
            </w:pPr>
            <w:r>
              <w:t xml:space="preserve">Технологии инвестирования, в </w:t>
            </w:r>
            <w:proofErr w:type="spellStart"/>
            <w:r>
              <w:t>т.ч</w:t>
            </w:r>
            <w:proofErr w:type="spellEnd"/>
            <w:r>
              <w:t>. – новые;</w:t>
            </w:r>
          </w:p>
          <w:p w:rsidR="00376471" w:rsidRDefault="00FD60EC">
            <w:pPr>
              <w:keepNext/>
              <w:widowControl w:val="0"/>
              <w:jc w:val="both"/>
            </w:pPr>
            <w:r>
              <w:t>Начисление процентов по депозиту по формулам простого и сложного процента;</w:t>
            </w:r>
          </w:p>
          <w:p w:rsidR="00376471" w:rsidRDefault="00FD60EC">
            <w:pPr>
              <w:keepNext/>
              <w:widowControl w:val="0"/>
              <w:jc w:val="both"/>
              <w:rPr>
                <w:bCs/>
              </w:rPr>
            </w:pPr>
            <w:r>
              <w:t>Конструкция депозита (параметры депозитных, накопительных вкладов)</w:t>
            </w:r>
          </w:p>
        </w:tc>
        <w:tc>
          <w:tcPr>
            <w:tcW w:w="3402" w:type="dxa"/>
          </w:tcPr>
          <w:p w:rsidR="00376471" w:rsidRDefault="00FD60EC">
            <w:pPr>
              <w:keepNext/>
              <w:widowControl w:val="0"/>
              <w:jc w:val="both"/>
            </w:pPr>
            <w:r>
              <w:t xml:space="preserve">Работа с учебной литературой, методическими материалами, конспектом лекций; </w:t>
            </w:r>
          </w:p>
          <w:p w:rsidR="00376471" w:rsidRDefault="00FD60EC">
            <w:pPr>
              <w:keepNext/>
              <w:widowControl w:val="0"/>
              <w:jc w:val="both"/>
            </w:pPr>
            <w:r>
              <w:t>Работа с информацией, размещенной на сайте выбранного банка;</w:t>
            </w:r>
          </w:p>
          <w:p w:rsidR="00376471" w:rsidRDefault="00FD60EC">
            <w:pPr>
              <w:keepNext/>
              <w:widowControl w:val="0"/>
              <w:jc w:val="both"/>
            </w:pPr>
            <w:r>
              <w:t>Выполнение мини-кейса «Лучший депозит (накопительный счет)»</w:t>
            </w:r>
          </w:p>
          <w:p w:rsidR="00376471" w:rsidRDefault="00FD60EC">
            <w:pPr>
              <w:widowControl w:val="0"/>
              <w:jc w:val="both"/>
              <w:outlineLvl w:val="1"/>
              <w:rPr>
                <w:bCs/>
              </w:rPr>
            </w:pPr>
            <w:r>
              <w:rPr>
                <w:bCs/>
              </w:rPr>
              <w:t>Решение задач</w:t>
            </w:r>
          </w:p>
        </w:tc>
      </w:tr>
      <w:tr w:rsidR="00376471">
        <w:tc>
          <w:tcPr>
            <w:tcW w:w="2122" w:type="dxa"/>
          </w:tcPr>
          <w:p w:rsidR="00376471" w:rsidRDefault="00FD60EC">
            <w:pPr>
              <w:widowControl w:val="0"/>
              <w:outlineLvl w:val="1"/>
              <w:rPr>
                <w:b/>
                <w:bCs/>
              </w:rPr>
            </w:pPr>
            <w:r>
              <w:rPr>
                <w:rFonts w:eastAsia="ヒラギノ角ゴ Pro W3"/>
              </w:rPr>
              <w:t xml:space="preserve">Тема 4. </w:t>
            </w:r>
            <w:r>
              <w:rPr>
                <w:rFonts w:eastAsia="ヒラギノ角ゴ Pro W3"/>
                <w:iCs/>
              </w:rPr>
              <w:t>Конструирование финансовых продуктов на рынке долговых обязательств</w:t>
            </w:r>
          </w:p>
        </w:tc>
        <w:tc>
          <w:tcPr>
            <w:tcW w:w="4110" w:type="dxa"/>
          </w:tcPr>
          <w:p w:rsidR="00376471" w:rsidRDefault="00FD60EC">
            <w:pPr>
              <w:widowControl w:val="0"/>
              <w:jc w:val="both"/>
              <w:outlineLvl w:val="1"/>
              <w:rPr>
                <w:bCs/>
              </w:rPr>
            </w:pPr>
            <w:r>
              <w:rPr>
                <w:bCs/>
              </w:rPr>
              <w:t>Параметры облигаций – основа реализации подхода «</w:t>
            </w:r>
            <w:proofErr w:type="spellStart"/>
            <w:r>
              <w:rPr>
                <w:bCs/>
              </w:rPr>
              <w:t>Lego</w:t>
            </w:r>
            <w:proofErr w:type="spellEnd"/>
            <w:r>
              <w:rPr>
                <w:bCs/>
              </w:rPr>
              <w:t xml:space="preserve">» к созданию финансового продукта. </w:t>
            </w:r>
          </w:p>
          <w:p w:rsidR="00376471" w:rsidRDefault="00FD60EC">
            <w:pPr>
              <w:widowControl w:val="0"/>
              <w:jc w:val="both"/>
              <w:outlineLvl w:val="1"/>
              <w:rPr>
                <w:bCs/>
              </w:rPr>
            </w:pPr>
            <w:r>
              <w:rPr>
                <w:bCs/>
              </w:rPr>
              <w:t xml:space="preserve">Классификация облигаций: международная практика, возможности использования в России. </w:t>
            </w:r>
          </w:p>
          <w:p w:rsidR="00376471" w:rsidRDefault="00FD60EC">
            <w:pPr>
              <w:widowControl w:val="0"/>
              <w:jc w:val="both"/>
              <w:outlineLvl w:val="1"/>
              <w:rPr>
                <w:bCs/>
              </w:rPr>
            </w:pPr>
            <w:r>
              <w:rPr>
                <w:bCs/>
              </w:rPr>
              <w:t>Методы финансового инжиниринга: модификация, декомпозиция, формирование пакетного продукта, их преимущества и недостатки для эмитентов и инвесторов, соответствие их интересам.</w:t>
            </w:r>
          </w:p>
          <w:p w:rsidR="00376471" w:rsidRDefault="00376471">
            <w:pPr>
              <w:widowControl w:val="0"/>
              <w:jc w:val="both"/>
              <w:outlineLvl w:val="1"/>
              <w:rPr>
                <w:bCs/>
              </w:rPr>
            </w:pPr>
          </w:p>
          <w:p w:rsidR="00376471" w:rsidRDefault="00FD60EC">
            <w:pPr>
              <w:widowControl w:val="0"/>
              <w:jc w:val="both"/>
              <w:outlineLvl w:val="1"/>
              <w:rPr>
                <w:bCs/>
              </w:rPr>
            </w:pPr>
            <w:r>
              <w:rPr>
                <w:bCs/>
              </w:rPr>
              <w:lastRenderedPageBreak/>
              <w:t xml:space="preserve">Основные инструменты финансового инжиниринга (производные финансовые инструменты, «ускоряющие </w:t>
            </w:r>
            <w:proofErr w:type="spellStart"/>
            <w:r>
              <w:rPr>
                <w:bCs/>
              </w:rPr>
              <w:t>ковенанты</w:t>
            </w:r>
            <w:proofErr w:type="spellEnd"/>
            <w:r>
              <w:rPr>
                <w:bCs/>
              </w:rPr>
              <w:t>», «отравленные опционы»), подходы к управлению рисками.</w:t>
            </w:r>
          </w:p>
        </w:tc>
        <w:tc>
          <w:tcPr>
            <w:tcW w:w="3402" w:type="dxa"/>
          </w:tcPr>
          <w:p w:rsidR="00376471" w:rsidRDefault="00FD60EC">
            <w:pPr>
              <w:keepNext/>
              <w:widowControl w:val="0"/>
              <w:jc w:val="both"/>
            </w:pPr>
            <w:r>
              <w:lastRenderedPageBreak/>
              <w:t xml:space="preserve">Работа с учебной литературой, методическими материалами, конспектом лекций; </w:t>
            </w:r>
          </w:p>
          <w:p w:rsidR="00376471" w:rsidRDefault="00FD60EC">
            <w:pPr>
              <w:keepNext/>
              <w:widowControl w:val="0"/>
              <w:jc w:val="both"/>
            </w:pPr>
            <w:r>
              <w:t>Знакомство с правовыми актами по теме;</w:t>
            </w:r>
          </w:p>
          <w:p w:rsidR="00376471" w:rsidRDefault="00FD60EC">
            <w:pPr>
              <w:keepNext/>
              <w:widowControl w:val="0"/>
              <w:jc w:val="both"/>
            </w:pPr>
            <w:r>
              <w:t>Знакомство с конкретными выпусками облигационных займов с разными параметрами, их сравнительный анализ;</w:t>
            </w:r>
          </w:p>
          <w:p w:rsidR="00376471" w:rsidRDefault="00FD60EC">
            <w:pPr>
              <w:keepNext/>
              <w:widowControl w:val="0"/>
              <w:jc w:val="both"/>
            </w:pPr>
            <w:r>
              <w:t xml:space="preserve">Выполнение командного кейса «Конструирование </w:t>
            </w:r>
            <w:r>
              <w:lastRenderedPageBreak/>
              <w:t>облигационного займа»</w:t>
            </w:r>
          </w:p>
          <w:p w:rsidR="00376471" w:rsidRDefault="00FD60EC">
            <w:pPr>
              <w:keepNext/>
              <w:widowControl w:val="0"/>
              <w:jc w:val="both"/>
            </w:pPr>
            <w:r>
              <w:t>Решение задач</w:t>
            </w:r>
          </w:p>
          <w:p w:rsidR="00376471" w:rsidRDefault="00FD60EC">
            <w:pPr>
              <w:keepNext/>
              <w:widowControl w:val="0"/>
              <w:jc w:val="both"/>
            </w:pPr>
            <w:r>
              <w:t>Подготовка к проверочной работе</w:t>
            </w:r>
          </w:p>
          <w:p w:rsidR="00376471" w:rsidRDefault="00376471">
            <w:pPr>
              <w:keepNext/>
              <w:widowControl w:val="0"/>
              <w:jc w:val="both"/>
              <w:rPr>
                <w:b/>
                <w:bCs/>
              </w:rPr>
            </w:pPr>
          </w:p>
        </w:tc>
      </w:tr>
      <w:tr w:rsidR="00376471">
        <w:tc>
          <w:tcPr>
            <w:tcW w:w="2122" w:type="dxa"/>
          </w:tcPr>
          <w:p w:rsidR="00376471" w:rsidRDefault="00FD60EC">
            <w:pPr>
              <w:widowControl w:val="0"/>
              <w:outlineLvl w:val="1"/>
              <w:rPr>
                <w:b/>
                <w:bCs/>
              </w:rPr>
            </w:pPr>
            <w:r>
              <w:rPr>
                <w:rFonts w:eastAsiaTheme="majorEastAsia"/>
                <w:bCs/>
                <w:iCs/>
              </w:rPr>
              <w:lastRenderedPageBreak/>
              <w:t xml:space="preserve">Тема 5. </w:t>
            </w:r>
            <w:proofErr w:type="spellStart"/>
            <w:r>
              <w:rPr>
                <w:rFonts w:eastAsiaTheme="majorEastAsia"/>
                <w:bCs/>
                <w:iCs/>
              </w:rPr>
              <w:t>Секьюритизация</w:t>
            </w:r>
            <w:proofErr w:type="spellEnd"/>
          </w:p>
        </w:tc>
        <w:tc>
          <w:tcPr>
            <w:tcW w:w="4110" w:type="dxa"/>
          </w:tcPr>
          <w:p w:rsidR="00376471" w:rsidRDefault="00FD60EC">
            <w:pPr>
              <w:widowControl w:val="0"/>
              <w:jc w:val="both"/>
              <w:outlineLvl w:val="1"/>
              <w:rPr>
                <w:bCs/>
              </w:rPr>
            </w:pPr>
            <w:r>
              <w:rPr>
                <w:bCs/>
              </w:rPr>
              <w:t xml:space="preserve">Понятие </w:t>
            </w:r>
            <w:proofErr w:type="spellStart"/>
            <w:r>
              <w:rPr>
                <w:bCs/>
              </w:rPr>
              <w:t>секьюритизации</w:t>
            </w:r>
            <w:proofErr w:type="spellEnd"/>
            <w:r>
              <w:rPr>
                <w:bCs/>
              </w:rPr>
              <w:t xml:space="preserve">, цели, задачи, специфика реализации в российских условиях. </w:t>
            </w:r>
          </w:p>
          <w:p w:rsidR="00376471" w:rsidRDefault="00376471">
            <w:pPr>
              <w:widowControl w:val="0"/>
              <w:jc w:val="both"/>
              <w:outlineLvl w:val="1"/>
              <w:rPr>
                <w:bCs/>
              </w:rPr>
            </w:pPr>
          </w:p>
          <w:p w:rsidR="00376471" w:rsidRDefault="00FD60EC">
            <w:pPr>
              <w:widowControl w:val="0"/>
              <w:jc w:val="both"/>
              <w:outlineLvl w:val="1"/>
              <w:rPr>
                <w:bCs/>
              </w:rPr>
            </w:pPr>
            <w:r>
              <w:rPr>
                <w:bCs/>
              </w:rPr>
              <w:t>Ипотечные облигации, облигации, обеспеченные активами: структура выпуска, организация привлечения средств, цели выпуска для различных экономических агентов, риски.</w:t>
            </w:r>
          </w:p>
        </w:tc>
        <w:tc>
          <w:tcPr>
            <w:tcW w:w="3402" w:type="dxa"/>
          </w:tcPr>
          <w:p w:rsidR="00376471" w:rsidRDefault="00FD60EC">
            <w:pPr>
              <w:keepNext/>
              <w:widowControl w:val="0"/>
              <w:jc w:val="both"/>
            </w:pPr>
            <w:r>
              <w:t xml:space="preserve">Работа с учебной литературой, методическими материалами, конспектом лекций; </w:t>
            </w:r>
          </w:p>
          <w:p w:rsidR="00376471" w:rsidRDefault="00FD60EC">
            <w:pPr>
              <w:keepNext/>
              <w:widowControl w:val="0"/>
              <w:jc w:val="both"/>
            </w:pPr>
            <w:r>
              <w:t>Просмотр фильма «Игра на понижение» как «учебного пособия» и подготовка к дискуссии по финансовым аспектам;</w:t>
            </w:r>
          </w:p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both"/>
            </w:pPr>
            <w:r>
              <w:t xml:space="preserve">Подготовка к проверочной работе </w:t>
            </w:r>
          </w:p>
        </w:tc>
      </w:tr>
      <w:tr w:rsidR="00376471">
        <w:tc>
          <w:tcPr>
            <w:tcW w:w="2122" w:type="dxa"/>
          </w:tcPr>
          <w:p w:rsidR="00376471" w:rsidRDefault="00FD60EC">
            <w:pPr>
              <w:widowControl w:val="0"/>
              <w:outlineLvl w:val="1"/>
              <w:rPr>
                <w:b/>
                <w:bCs/>
              </w:rPr>
            </w:pPr>
            <w:r>
              <w:rPr>
                <w:rFonts w:eastAsiaTheme="majorEastAsia"/>
                <w:bCs/>
                <w:iCs/>
              </w:rPr>
              <w:t>Тема 6. Финансовый инжиниринг на рынке долевых ценных бумаг</w:t>
            </w:r>
          </w:p>
        </w:tc>
        <w:tc>
          <w:tcPr>
            <w:tcW w:w="4110" w:type="dxa"/>
          </w:tcPr>
          <w:p w:rsidR="00376471" w:rsidRDefault="00FD60EC">
            <w:pPr>
              <w:widowControl w:val="0"/>
              <w:jc w:val="both"/>
              <w:outlineLvl w:val="1"/>
              <w:rPr>
                <w:bCs/>
              </w:rPr>
            </w:pPr>
            <w:r>
              <w:rPr>
                <w:bCs/>
              </w:rPr>
              <w:t>Гибридные ценные бумаги на основе долевых финансовых инструментов как механизм объединенного инвестирования.</w:t>
            </w:r>
          </w:p>
          <w:p w:rsidR="00376471" w:rsidRDefault="00376471">
            <w:pPr>
              <w:widowControl w:val="0"/>
              <w:jc w:val="both"/>
              <w:outlineLvl w:val="1"/>
              <w:rPr>
                <w:bCs/>
              </w:rPr>
            </w:pPr>
          </w:p>
          <w:p w:rsidR="00376471" w:rsidRDefault="00FD60EC">
            <w:pPr>
              <w:widowControl w:val="0"/>
              <w:jc w:val="both"/>
              <w:outlineLvl w:val="1"/>
              <w:rPr>
                <w:bCs/>
              </w:rPr>
            </w:pPr>
            <w:r>
              <w:rPr>
                <w:bCs/>
              </w:rPr>
              <w:t>Инвестиционные паи, депозитарные расписки: мировой опыт и специфика российской практики.</w:t>
            </w:r>
          </w:p>
        </w:tc>
        <w:tc>
          <w:tcPr>
            <w:tcW w:w="3402" w:type="dxa"/>
          </w:tcPr>
          <w:p w:rsidR="00376471" w:rsidRDefault="00FD60EC">
            <w:pPr>
              <w:keepNext/>
              <w:widowControl w:val="0"/>
              <w:jc w:val="both"/>
            </w:pPr>
            <w:r>
              <w:t xml:space="preserve">Работа с учебной литературой, методическими материалами, конспектом лекций; </w:t>
            </w:r>
          </w:p>
          <w:p w:rsidR="00376471" w:rsidRDefault="00FD60EC">
            <w:pPr>
              <w:keepNext/>
              <w:widowControl w:val="0"/>
              <w:jc w:val="both"/>
            </w:pPr>
            <w:r>
              <w:t xml:space="preserve">Знакомство с конкретными примерами применения финансового инжиниринга с использованием долевых ценных бумаг, на рынке долевых ценных бумаг; </w:t>
            </w:r>
          </w:p>
          <w:p w:rsidR="00376471" w:rsidRDefault="00FD60EC">
            <w:pPr>
              <w:keepNext/>
              <w:widowControl w:val="0"/>
              <w:jc w:val="both"/>
            </w:pPr>
            <w:r>
              <w:t>Расчетно-аналитическая работа «Портфель финансовых активов», этап 2</w:t>
            </w:r>
          </w:p>
          <w:p w:rsidR="00376471" w:rsidRDefault="00FD60EC">
            <w:pPr>
              <w:keepNext/>
              <w:widowControl w:val="0"/>
              <w:jc w:val="both"/>
            </w:pPr>
            <w:r>
              <w:t>Решение задач</w:t>
            </w:r>
          </w:p>
        </w:tc>
      </w:tr>
      <w:tr w:rsidR="00376471">
        <w:tc>
          <w:tcPr>
            <w:tcW w:w="2122" w:type="dxa"/>
          </w:tcPr>
          <w:p w:rsidR="00376471" w:rsidRDefault="00FD60EC">
            <w:pPr>
              <w:widowControl w:val="0"/>
              <w:outlineLvl w:val="1"/>
              <w:rPr>
                <w:b/>
                <w:bCs/>
              </w:rPr>
            </w:pPr>
            <w:r>
              <w:rPr>
                <w:rFonts w:eastAsia="ヒラギノ角ゴ Pro W3"/>
              </w:rPr>
              <w:t>Тема 7. Финансовый инжиниринг и его возможности для решения управленческих и иных задач в бизнесе</w:t>
            </w:r>
          </w:p>
        </w:tc>
        <w:tc>
          <w:tcPr>
            <w:tcW w:w="4110" w:type="dxa"/>
          </w:tcPr>
          <w:p w:rsidR="00376471" w:rsidRDefault="00FD60EC">
            <w:pPr>
              <w:widowControl w:val="0"/>
              <w:jc w:val="both"/>
              <w:outlineLvl w:val="1"/>
              <w:rPr>
                <w:bCs/>
              </w:rPr>
            </w:pPr>
            <w:r>
              <w:rPr>
                <w:bCs/>
              </w:rPr>
              <w:t>Новые финансовые инструменты для решения проблем бизнеса, в том числе, возможности построения эффективных организационных структур путем реорганизации компаний.</w:t>
            </w:r>
          </w:p>
          <w:p w:rsidR="00376471" w:rsidRDefault="00376471">
            <w:pPr>
              <w:widowControl w:val="0"/>
              <w:jc w:val="both"/>
              <w:outlineLvl w:val="1"/>
              <w:rPr>
                <w:bCs/>
              </w:rPr>
            </w:pPr>
          </w:p>
          <w:p w:rsidR="00376471" w:rsidRDefault="00FD60EC">
            <w:pPr>
              <w:widowControl w:val="0"/>
              <w:jc w:val="both"/>
              <w:outlineLvl w:val="1"/>
              <w:rPr>
                <w:bCs/>
              </w:rPr>
            </w:pPr>
            <w:r>
              <w:rPr>
                <w:bCs/>
              </w:rPr>
              <w:t>Опционные программы как способ разрешения конфликта интересов участников корпоративных отношений.</w:t>
            </w:r>
          </w:p>
        </w:tc>
        <w:tc>
          <w:tcPr>
            <w:tcW w:w="3402" w:type="dxa"/>
          </w:tcPr>
          <w:p w:rsidR="00376471" w:rsidRDefault="00FD60EC">
            <w:pPr>
              <w:keepNext/>
              <w:widowControl w:val="0"/>
              <w:jc w:val="both"/>
            </w:pPr>
            <w:r>
              <w:t xml:space="preserve">Работа с учебной литературой, методическими материалами, конспектом лекций; </w:t>
            </w:r>
          </w:p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both"/>
            </w:pPr>
            <w:r>
              <w:t>Подготовка к дискуссии на тему: «Можно ли снять конфликт интересов в бизнесе с помощью новых финансовых технологий?»</w:t>
            </w:r>
          </w:p>
          <w:p w:rsidR="00376471" w:rsidRDefault="00FD60EC">
            <w:pPr>
              <w:keepNext/>
              <w:widowControl w:val="0"/>
              <w:jc w:val="both"/>
            </w:pPr>
            <w:r>
              <w:t>Подготовка к проверочной работе</w:t>
            </w:r>
          </w:p>
        </w:tc>
      </w:tr>
      <w:tr w:rsidR="00376471">
        <w:tc>
          <w:tcPr>
            <w:tcW w:w="2122" w:type="dxa"/>
          </w:tcPr>
          <w:p w:rsidR="00376471" w:rsidRDefault="00FD60EC">
            <w:pPr>
              <w:widowControl w:val="0"/>
              <w:outlineLvl w:val="1"/>
              <w:rPr>
                <w:b/>
                <w:bCs/>
              </w:rPr>
            </w:pPr>
            <w:r>
              <w:rPr>
                <w:rFonts w:eastAsia="ヒラギノ角ゴ Pro W3"/>
              </w:rPr>
              <w:t>Тема 8. «Феномен Громова», или «горе от ума»: финансовые риски и способы защиты от них</w:t>
            </w:r>
          </w:p>
        </w:tc>
        <w:tc>
          <w:tcPr>
            <w:tcW w:w="4110" w:type="dxa"/>
          </w:tcPr>
          <w:p w:rsidR="00376471" w:rsidRDefault="00FD60EC">
            <w:pPr>
              <w:widowControl w:val="0"/>
              <w:jc w:val="both"/>
              <w:outlineLvl w:val="1"/>
              <w:rPr>
                <w:bCs/>
              </w:rPr>
            </w:pPr>
            <w:r>
              <w:rPr>
                <w:bCs/>
              </w:rPr>
              <w:t>Финансовые риски, связанные с ценными бумагами и производными финансовыми инструментами;</w:t>
            </w:r>
          </w:p>
          <w:p w:rsidR="00376471" w:rsidRDefault="00FD60EC">
            <w:pPr>
              <w:widowControl w:val="0"/>
              <w:jc w:val="both"/>
              <w:outlineLvl w:val="1"/>
              <w:rPr>
                <w:bCs/>
              </w:rPr>
            </w:pPr>
            <w:r>
              <w:rPr>
                <w:bCs/>
              </w:rPr>
              <w:t>«Новые» риски, возникающие в «цифровой экономике»;</w:t>
            </w:r>
          </w:p>
          <w:p w:rsidR="00376471" w:rsidRDefault="00FD60EC">
            <w:pPr>
              <w:widowControl w:val="0"/>
              <w:jc w:val="both"/>
              <w:outlineLvl w:val="1"/>
              <w:rPr>
                <w:bCs/>
              </w:rPr>
            </w:pPr>
            <w:r>
              <w:rPr>
                <w:bCs/>
              </w:rPr>
              <w:t>Способы управления, (защиты) от рассматриваемых рисков.</w:t>
            </w:r>
          </w:p>
        </w:tc>
        <w:tc>
          <w:tcPr>
            <w:tcW w:w="3402" w:type="dxa"/>
          </w:tcPr>
          <w:p w:rsidR="00376471" w:rsidRDefault="00FD60EC">
            <w:pPr>
              <w:keepNext/>
              <w:widowControl w:val="0"/>
              <w:jc w:val="both"/>
            </w:pPr>
            <w:r>
              <w:t xml:space="preserve">Работа с учебной литературой, методическими материалами, конспектом лекций; </w:t>
            </w:r>
          </w:p>
          <w:p w:rsidR="00376471" w:rsidRDefault="00FD60EC">
            <w:pPr>
              <w:keepNext/>
              <w:widowControl w:val="0"/>
              <w:jc w:val="both"/>
            </w:pPr>
            <w:r>
              <w:t>Продумывание содержание статьи «Без лимита: как частный трейдер наторговал валютой на 42 млрд руб.» для участия в дискуссии;</w:t>
            </w:r>
          </w:p>
          <w:p w:rsidR="00376471" w:rsidRDefault="00FD60EC">
            <w:pPr>
              <w:widowControl w:val="0"/>
              <w:tabs>
                <w:tab w:val="right" w:pos="851"/>
              </w:tabs>
              <w:contextualSpacing/>
              <w:jc w:val="both"/>
            </w:pPr>
            <w:r>
              <w:t>Подготовка к мозговому штурму «Как защититься от стаи «черных лебедей»?»</w:t>
            </w:r>
          </w:p>
        </w:tc>
      </w:tr>
    </w:tbl>
    <w:p w:rsidR="00376471" w:rsidRDefault="00FD60EC">
      <w:pPr>
        <w:spacing w:before="360" w:after="360" w:line="360" w:lineRule="auto"/>
        <w:ind w:firstLine="737"/>
        <w:contextualSpacing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6.2. Перечень вопросов, заданий, тем для подготовки к текущему контролю </w:t>
      </w:r>
    </w:p>
    <w:p w:rsidR="00376471" w:rsidRDefault="00FD60EC">
      <w:pPr>
        <w:spacing w:before="360" w:after="360" w:line="360" w:lineRule="auto"/>
        <w:ind w:firstLine="709"/>
        <w:contextualSpacing/>
        <w:jc w:val="both"/>
        <w:rPr>
          <w:sz w:val="28"/>
          <w:szCs w:val="28"/>
        </w:rPr>
      </w:pPr>
      <w:bookmarkStart w:id="7" w:name="_Toc44229971"/>
      <w:bookmarkEnd w:id="7"/>
      <w:r>
        <w:rPr>
          <w:sz w:val="28"/>
          <w:szCs w:val="28"/>
        </w:rPr>
        <w:t>При изучении дисциплины «Финансовые технологии и финансовый инжиниринг» обучающиеся должны выполнить несколько видов оцениваемых работ в соответствии с рабочей программой дисциплины.</w:t>
      </w:r>
    </w:p>
    <w:p w:rsidR="00376471" w:rsidRDefault="00376471">
      <w:pPr>
        <w:spacing w:before="360" w:after="360" w:line="276" w:lineRule="auto"/>
        <w:ind w:firstLine="708"/>
        <w:contextualSpacing/>
        <w:jc w:val="both"/>
        <w:rPr>
          <w:sz w:val="28"/>
          <w:szCs w:val="28"/>
        </w:rPr>
      </w:pPr>
    </w:p>
    <w:p w:rsidR="00376471" w:rsidRDefault="00FD60EC">
      <w:pPr>
        <w:spacing w:before="360" w:after="360" w:line="360" w:lineRule="auto"/>
        <w:ind w:firstLine="708"/>
        <w:contextualSpacing/>
        <w:jc w:val="both"/>
      </w:pPr>
      <w:r>
        <w:rPr>
          <w:b/>
          <w:sz w:val="28"/>
          <w:szCs w:val="28"/>
        </w:rPr>
        <w:t>6.2.1. Проверочная работа (тест).</w:t>
      </w:r>
      <w:r>
        <w:rPr>
          <w:sz w:val="28"/>
          <w:szCs w:val="28"/>
        </w:rPr>
        <w:t xml:space="preserve"> Проверочный тест по отдельной теме содержит до 10 тестовых заданий (множественный выбор). Задание считается выполненным, если студент выбирает все правильные варианты ответа и не выбирает неправильные варианты ответа. </w:t>
      </w:r>
    </w:p>
    <w:p w:rsidR="00376471" w:rsidRDefault="00FD60EC">
      <w:pPr>
        <w:spacing w:before="360" w:after="360" w:line="276" w:lineRule="auto"/>
        <w:ind w:firstLine="708"/>
        <w:contextualSpacing/>
        <w:jc w:val="both"/>
      </w:pPr>
      <w:r>
        <w:rPr>
          <w:b/>
          <w:sz w:val="28"/>
          <w:szCs w:val="28"/>
        </w:rPr>
        <w:t>Примеры тестовых заданий:</w:t>
      </w:r>
    </w:p>
    <w:p w:rsidR="00376471" w:rsidRDefault="00FD60EC">
      <w:pPr>
        <w:numPr>
          <w:ilvl w:val="0"/>
          <w:numId w:val="14"/>
        </w:numPr>
        <w:spacing w:before="57" w:after="217" w:line="360" w:lineRule="auto"/>
        <w:contextualSpacing/>
      </w:pPr>
      <w:r>
        <w:rPr>
          <w:b/>
          <w:sz w:val="28"/>
          <w:szCs w:val="28"/>
        </w:rPr>
        <w:t>Финансовый инжиниринг – это деятельность</w:t>
      </w:r>
      <w:r>
        <w:rPr>
          <w:sz w:val="28"/>
          <w:szCs w:val="28"/>
        </w:rPr>
        <w:t xml:space="preserve">, </w:t>
      </w:r>
    </w:p>
    <w:p w:rsidR="00376471" w:rsidRDefault="00FD60EC">
      <w:pPr>
        <w:numPr>
          <w:ilvl w:val="0"/>
          <w:numId w:val="12"/>
        </w:numPr>
        <w:spacing w:after="160" w:line="360" w:lineRule="auto"/>
        <w:contextualSpacing/>
      </w:pPr>
      <w:r>
        <w:rPr>
          <w:sz w:val="28"/>
          <w:szCs w:val="28"/>
        </w:rPr>
        <w:t>строго регламентируемая законодательством</w:t>
      </w:r>
    </w:p>
    <w:p w:rsidR="00376471" w:rsidRDefault="00FD60EC">
      <w:pPr>
        <w:numPr>
          <w:ilvl w:val="0"/>
          <w:numId w:val="12"/>
        </w:numPr>
        <w:spacing w:after="160" w:line="360" w:lineRule="auto"/>
        <w:contextualSpacing/>
      </w:pPr>
      <w:r>
        <w:rPr>
          <w:sz w:val="28"/>
          <w:szCs w:val="28"/>
        </w:rPr>
        <w:t>осуществляемая только коммерческими и инвестиционными банками</w:t>
      </w:r>
    </w:p>
    <w:p w:rsidR="00376471" w:rsidRDefault="00FD60EC">
      <w:pPr>
        <w:numPr>
          <w:ilvl w:val="0"/>
          <w:numId w:val="12"/>
        </w:numPr>
        <w:spacing w:after="160" w:line="360" w:lineRule="auto"/>
        <w:contextualSpacing/>
      </w:pPr>
      <w:r>
        <w:rPr>
          <w:sz w:val="28"/>
          <w:szCs w:val="28"/>
        </w:rPr>
        <w:t>которая не разрешена для физических лиц</w:t>
      </w:r>
    </w:p>
    <w:p w:rsidR="00376471" w:rsidRDefault="00FD60EC">
      <w:pPr>
        <w:numPr>
          <w:ilvl w:val="0"/>
          <w:numId w:val="12"/>
        </w:numPr>
        <w:spacing w:after="160" w:line="360" w:lineRule="auto"/>
        <w:contextualSpacing/>
      </w:pPr>
      <w:r>
        <w:rPr>
          <w:sz w:val="28"/>
          <w:szCs w:val="28"/>
        </w:rPr>
        <w:t>которую может осуществлять каждый, действуя в рамках закона, для достижения поставленных целях</w:t>
      </w:r>
    </w:p>
    <w:p w:rsidR="00376471" w:rsidRDefault="00FD60EC">
      <w:pPr>
        <w:numPr>
          <w:ilvl w:val="0"/>
          <w:numId w:val="12"/>
        </w:numPr>
        <w:spacing w:after="160" w:line="360" w:lineRule="auto"/>
        <w:contextualSpacing/>
      </w:pPr>
      <w:r>
        <w:rPr>
          <w:sz w:val="28"/>
          <w:szCs w:val="28"/>
        </w:rPr>
        <w:t>осуществляемая преимущественно компаниями финансового и банковского сектора, которые таким образом достигают конкурентных преимуществ в условиях быстро изменяющегося и усложняющегося мира</w:t>
      </w:r>
    </w:p>
    <w:p w:rsidR="00376471" w:rsidRDefault="00FD60EC">
      <w:pPr>
        <w:numPr>
          <w:ilvl w:val="0"/>
          <w:numId w:val="14"/>
        </w:numPr>
        <w:spacing w:after="160" w:line="276" w:lineRule="auto"/>
        <w:contextualSpacing/>
      </w:pPr>
      <w:r>
        <w:rPr>
          <w:b/>
          <w:sz w:val="28"/>
          <w:szCs w:val="28"/>
        </w:rPr>
        <w:t xml:space="preserve">Особенностью погодных производных финансовых инструментов является </w:t>
      </w:r>
    </w:p>
    <w:p w:rsidR="00376471" w:rsidRDefault="00FD60EC">
      <w:pPr>
        <w:numPr>
          <w:ilvl w:val="0"/>
          <w:numId w:val="13"/>
        </w:numPr>
        <w:spacing w:after="160" w:line="360" w:lineRule="auto"/>
        <w:contextualSpacing/>
      </w:pPr>
      <w:r>
        <w:rPr>
          <w:sz w:val="28"/>
          <w:szCs w:val="28"/>
        </w:rPr>
        <w:t>отсутствие корреляции с другими финансовыми инструментами</w:t>
      </w:r>
    </w:p>
    <w:p w:rsidR="00376471" w:rsidRDefault="00FD60EC">
      <w:pPr>
        <w:numPr>
          <w:ilvl w:val="0"/>
          <w:numId w:val="13"/>
        </w:numPr>
        <w:spacing w:after="160" w:line="360" w:lineRule="auto"/>
        <w:contextualSpacing/>
      </w:pPr>
      <w:r>
        <w:rPr>
          <w:sz w:val="28"/>
          <w:szCs w:val="28"/>
        </w:rPr>
        <w:t>высокая корреляция с другими финансовыми инструментами</w:t>
      </w:r>
    </w:p>
    <w:p w:rsidR="00376471" w:rsidRDefault="00FD60EC">
      <w:pPr>
        <w:numPr>
          <w:ilvl w:val="0"/>
          <w:numId w:val="13"/>
        </w:numPr>
        <w:spacing w:after="160" w:line="360" w:lineRule="auto"/>
        <w:contextualSpacing/>
      </w:pPr>
      <w:r>
        <w:rPr>
          <w:sz w:val="28"/>
          <w:szCs w:val="28"/>
        </w:rPr>
        <w:t>отсутствие торгов базовым активом на спот-рынке</w:t>
      </w:r>
    </w:p>
    <w:p w:rsidR="00376471" w:rsidRDefault="00FD60EC">
      <w:pPr>
        <w:numPr>
          <w:ilvl w:val="0"/>
          <w:numId w:val="13"/>
        </w:numPr>
        <w:spacing w:after="160" w:line="360" w:lineRule="auto"/>
        <w:contextualSpacing/>
      </w:pPr>
      <w:r>
        <w:rPr>
          <w:sz w:val="28"/>
          <w:szCs w:val="28"/>
        </w:rPr>
        <w:t xml:space="preserve">возможность повысить прибыльность инвестиционного портфеля </w:t>
      </w:r>
    </w:p>
    <w:p w:rsidR="00376471" w:rsidRDefault="00FD60EC">
      <w:pPr>
        <w:numPr>
          <w:ilvl w:val="0"/>
          <w:numId w:val="13"/>
        </w:numPr>
        <w:spacing w:after="160" w:line="360" w:lineRule="auto"/>
        <w:contextualSpacing/>
      </w:pPr>
      <w:r>
        <w:rPr>
          <w:sz w:val="28"/>
          <w:szCs w:val="28"/>
        </w:rPr>
        <w:t>снижение общего риска портфеля финансовых активов</w:t>
      </w:r>
    </w:p>
    <w:p w:rsidR="00376471" w:rsidRDefault="00FD60EC">
      <w:pPr>
        <w:spacing w:after="160" w:line="276" w:lineRule="auto"/>
        <w:ind w:firstLine="360"/>
        <w:contextualSpacing/>
        <w:jc w:val="both"/>
      </w:pPr>
      <w:r>
        <w:rPr>
          <w:rFonts w:eastAsia="Calibri"/>
          <w:b/>
          <w:bCs/>
          <w:iCs/>
          <w:sz w:val="28"/>
          <w:szCs w:val="28"/>
          <w:lang w:eastAsia="en-US"/>
        </w:rPr>
        <w:t>3.</w:t>
      </w:r>
      <w:r>
        <w:rPr>
          <w:rFonts w:eastAsia="Calibri"/>
          <w:b/>
          <w:bCs/>
          <w:iCs/>
          <w:sz w:val="28"/>
          <w:szCs w:val="28"/>
          <w:lang w:eastAsia="en-US"/>
        </w:rPr>
        <w:tab/>
        <w:t>Современными продуктами финансового инжиниринга являются</w:t>
      </w:r>
    </w:p>
    <w:p w:rsidR="00376471" w:rsidRDefault="00FD60EC">
      <w:pPr>
        <w:numPr>
          <w:ilvl w:val="0"/>
          <w:numId w:val="16"/>
        </w:numPr>
        <w:spacing w:after="160" w:line="360" w:lineRule="auto"/>
        <w:contextualSpacing/>
        <w:jc w:val="both"/>
      </w:pPr>
      <w:r>
        <w:rPr>
          <w:rFonts w:eastAsia="Calibri"/>
          <w:bCs/>
          <w:iCs/>
          <w:sz w:val="28"/>
          <w:szCs w:val="28"/>
          <w:lang w:eastAsia="en-US"/>
        </w:rPr>
        <w:t>структурированные финансовые продукты</w:t>
      </w:r>
    </w:p>
    <w:p w:rsidR="00376471" w:rsidRDefault="00FD60EC">
      <w:pPr>
        <w:numPr>
          <w:ilvl w:val="0"/>
          <w:numId w:val="16"/>
        </w:numPr>
        <w:spacing w:after="160" w:line="360" w:lineRule="auto"/>
        <w:contextualSpacing/>
        <w:jc w:val="both"/>
      </w:pPr>
      <w:r>
        <w:rPr>
          <w:rFonts w:eastAsia="Calibri"/>
          <w:bCs/>
          <w:iCs/>
          <w:sz w:val="28"/>
          <w:szCs w:val="28"/>
          <w:lang w:eastAsia="en-US"/>
        </w:rPr>
        <w:t xml:space="preserve">инвестиционное страхование жизни </w:t>
      </w:r>
    </w:p>
    <w:p w:rsidR="00376471" w:rsidRDefault="00FD60EC">
      <w:pPr>
        <w:numPr>
          <w:ilvl w:val="0"/>
          <w:numId w:val="16"/>
        </w:numPr>
        <w:spacing w:after="160" w:line="360" w:lineRule="auto"/>
        <w:contextualSpacing/>
        <w:jc w:val="both"/>
      </w:pPr>
      <w:r>
        <w:rPr>
          <w:rFonts w:eastAsia="Calibri"/>
          <w:bCs/>
          <w:iCs/>
          <w:sz w:val="28"/>
          <w:szCs w:val="28"/>
          <w:lang w:eastAsia="en-US"/>
        </w:rPr>
        <w:lastRenderedPageBreak/>
        <w:t>накопительное страхование жизни</w:t>
      </w:r>
    </w:p>
    <w:p w:rsidR="00376471" w:rsidRDefault="00FD60EC">
      <w:pPr>
        <w:numPr>
          <w:ilvl w:val="0"/>
          <w:numId w:val="16"/>
        </w:numPr>
        <w:spacing w:after="160" w:line="360" w:lineRule="auto"/>
        <w:contextualSpacing/>
        <w:jc w:val="both"/>
      </w:pPr>
      <w:r>
        <w:rPr>
          <w:rFonts w:eastAsia="Calibri"/>
          <w:bCs/>
          <w:iCs/>
          <w:sz w:val="28"/>
          <w:szCs w:val="28"/>
          <w:lang w:eastAsia="en-US"/>
        </w:rPr>
        <w:t>купонные облигации</w:t>
      </w:r>
    </w:p>
    <w:p w:rsidR="00376471" w:rsidRDefault="00FD60EC">
      <w:pPr>
        <w:numPr>
          <w:ilvl w:val="0"/>
          <w:numId w:val="16"/>
        </w:numPr>
        <w:spacing w:after="160" w:line="360" w:lineRule="auto"/>
        <w:contextualSpacing/>
        <w:jc w:val="both"/>
      </w:pPr>
      <w:r>
        <w:rPr>
          <w:rFonts w:eastAsia="Calibri"/>
          <w:bCs/>
          <w:iCs/>
          <w:sz w:val="28"/>
          <w:szCs w:val="28"/>
          <w:lang w:eastAsia="en-US"/>
        </w:rPr>
        <w:t>привилегированные акции</w:t>
      </w:r>
    </w:p>
    <w:p w:rsidR="00376471" w:rsidRDefault="00FD60EC">
      <w:pPr>
        <w:spacing w:after="160" w:line="360" w:lineRule="auto"/>
        <w:ind w:firstLine="360"/>
        <w:contextualSpacing/>
        <w:jc w:val="both"/>
      </w:pPr>
      <w:r>
        <w:rPr>
          <w:rFonts w:eastAsia="Calibri"/>
          <w:b/>
          <w:bCs/>
          <w:iCs/>
          <w:sz w:val="28"/>
          <w:szCs w:val="28"/>
          <w:lang w:eastAsia="en-US"/>
        </w:rPr>
        <w:t>4.</w:t>
      </w:r>
      <w:r>
        <w:rPr>
          <w:rFonts w:eastAsia="Calibri"/>
          <w:b/>
          <w:bCs/>
          <w:iCs/>
          <w:sz w:val="28"/>
          <w:szCs w:val="28"/>
          <w:lang w:eastAsia="en-US"/>
        </w:rPr>
        <w:tab/>
        <w:t>Суррогаты ценных бумаг</w:t>
      </w:r>
    </w:p>
    <w:p w:rsidR="00376471" w:rsidRDefault="00FD60EC">
      <w:pPr>
        <w:numPr>
          <w:ilvl w:val="0"/>
          <w:numId w:val="17"/>
        </w:numPr>
        <w:spacing w:after="160" w:line="360" w:lineRule="auto"/>
        <w:contextualSpacing/>
        <w:jc w:val="both"/>
      </w:pPr>
      <w:r>
        <w:rPr>
          <w:rFonts w:eastAsia="Calibri"/>
          <w:bCs/>
          <w:iCs/>
          <w:sz w:val="28"/>
          <w:szCs w:val="28"/>
          <w:lang w:eastAsia="en-US"/>
        </w:rPr>
        <w:t>иногда впоследствии превращаются в полноценные ценные бумаги</w:t>
      </w:r>
    </w:p>
    <w:p w:rsidR="00376471" w:rsidRDefault="00FD60EC">
      <w:pPr>
        <w:numPr>
          <w:ilvl w:val="0"/>
          <w:numId w:val="17"/>
        </w:numPr>
        <w:spacing w:after="160" w:line="360" w:lineRule="auto"/>
        <w:contextualSpacing/>
        <w:jc w:val="both"/>
      </w:pPr>
      <w:r>
        <w:rPr>
          <w:rFonts w:eastAsia="Calibri"/>
          <w:bCs/>
          <w:iCs/>
          <w:sz w:val="28"/>
          <w:szCs w:val="28"/>
          <w:lang w:eastAsia="en-US"/>
        </w:rPr>
        <w:t>выпускаются с целью сформировать уставный капитал</w:t>
      </w:r>
    </w:p>
    <w:p w:rsidR="00376471" w:rsidRDefault="00FD60EC">
      <w:pPr>
        <w:numPr>
          <w:ilvl w:val="0"/>
          <w:numId w:val="17"/>
        </w:numPr>
        <w:spacing w:after="160" w:line="360" w:lineRule="auto"/>
        <w:contextualSpacing/>
        <w:jc w:val="both"/>
      </w:pPr>
      <w:r>
        <w:rPr>
          <w:rFonts w:eastAsia="Calibri"/>
          <w:bCs/>
          <w:iCs/>
          <w:sz w:val="28"/>
          <w:szCs w:val="28"/>
          <w:lang w:eastAsia="en-US"/>
        </w:rPr>
        <w:t>часто появляются в результате мошенничества</w:t>
      </w:r>
    </w:p>
    <w:p w:rsidR="00376471" w:rsidRDefault="00FD60EC">
      <w:pPr>
        <w:numPr>
          <w:ilvl w:val="0"/>
          <w:numId w:val="17"/>
        </w:numPr>
        <w:spacing w:after="160" w:line="360" w:lineRule="auto"/>
        <w:contextualSpacing/>
        <w:jc w:val="both"/>
      </w:pPr>
      <w:r>
        <w:rPr>
          <w:rFonts w:eastAsia="Calibri"/>
          <w:bCs/>
          <w:iCs/>
          <w:sz w:val="28"/>
          <w:szCs w:val="28"/>
          <w:lang w:eastAsia="en-US"/>
        </w:rPr>
        <w:t>являются лучшим способом сбора средств для реализации конкретных инвестиционных программ</w:t>
      </w:r>
    </w:p>
    <w:p w:rsidR="00376471" w:rsidRDefault="00FD60EC">
      <w:pPr>
        <w:numPr>
          <w:ilvl w:val="0"/>
          <w:numId w:val="17"/>
        </w:numPr>
        <w:spacing w:after="160" w:line="360" w:lineRule="auto"/>
        <w:contextualSpacing/>
        <w:jc w:val="both"/>
      </w:pPr>
      <w:r>
        <w:rPr>
          <w:rFonts w:eastAsia="Calibri"/>
          <w:bCs/>
          <w:iCs/>
          <w:sz w:val="28"/>
          <w:szCs w:val="28"/>
          <w:lang w:eastAsia="en-US"/>
        </w:rPr>
        <w:t xml:space="preserve">используются для </w:t>
      </w:r>
      <w:proofErr w:type="spellStart"/>
      <w:r>
        <w:rPr>
          <w:rFonts w:eastAsia="Calibri"/>
          <w:bCs/>
          <w:iCs/>
          <w:sz w:val="28"/>
          <w:szCs w:val="28"/>
          <w:lang w:eastAsia="en-US"/>
        </w:rPr>
        <w:t>секьюритизации</w:t>
      </w:r>
      <w:proofErr w:type="spellEnd"/>
      <w:r>
        <w:rPr>
          <w:rFonts w:eastAsia="Calibri"/>
          <w:bCs/>
          <w:iCs/>
          <w:sz w:val="28"/>
          <w:szCs w:val="28"/>
          <w:lang w:eastAsia="en-US"/>
        </w:rPr>
        <w:t xml:space="preserve"> задолженности</w:t>
      </w:r>
    </w:p>
    <w:p w:rsidR="00376471" w:rsidRDefault="00FD60EC">
      <w:pPr>
        <w:spacing w:before="57" w:after="217" w:line="276" w:lineRule="auto"/>
        <w:ind w:left="426"/>
        <w:contextualSpacing/>
        <w:jc w:val="both"/>
      </w:pPr>
      <w:r>
        <w:rPr>
          <w:rFonts w:eastAsia="Calibri"/>
          <w:b/>
          <w:bCs/>
          <w:iCs/>
          <w:sz w:val="28"/>
          <w:szCs w:val="28"/>
          <w:lang w:eastAsia="en-US"/>
        </w:rPr>
        <w:t>5. Инновациями, внедренными на российском финансовом рынке в 21 веке, являются</w:t>
      </w:r>
    </w:p>
    <w:p w:rsidR="00376471" w:rsidRDefault="00FD60EC">
      <w:pPr>
        <w:numPr>
          <w:ilvl w:val="0"/>
          <w:numId w:val="18"/>
        </w:numPr>
        <w:spacing w:after="160" w:line="360" w:lineRule="auto"/>
        <w:contextualSpacing/>
        <w:jc w:val="both"/>
      </w:pPr>
      <w:r>
        <w:rPr>
          <w:rFonts w:eastAsia="Calibri"/>
          <w:bCs/>
          <w:iCs/>
          <w:sz w:val="28"/>
          <w:szCs w:val="28"/>
          <w:lang w:eastAsia="en-US"/>
        </w:rPr>
        <w:t>клиринговые сертификаты участия</w:t>
      </w:r>
    </w:p>
    <w:p w:rsidR="00376471" w:rsidRDefault="00FD60EC">
      <w:pPr>
        <w:numPr>
          <w:ilvl w:val="0"/>
          <w:numId w:val="18"/>
        </w:numPr>
        <w:spacing w:after="160" w:line="360" w:lineRule="auto"/>
        <w:contextualSpacing/>
        <w:jc w:val="both"/>
      </w:pPr>
      <w:r>
        <w:rPr>
          <w:rFonts w:eastAsia="Calibri"/>
          <w:bCs/>
          <w:iCs/>
          <w:sz w:val="28"/>
          <w:szCs w:val="28"/>
          <w:lang w:eastAsia="en-US"/>
        </w:rPr>
        <w:t>облигации с нулевым купоном</w:t>
      </w:r>
    </w:p>
    <w:p w:rsidR="00376471" w:rsidRDefault="00FD60EC">
      <w:pPr>
        <w:numPr>
          <w:ilvl w:val="0"/>
          <w:numId w:val="18"/>
        </w:numPr>
        <w:spacing w:after="160" w:line="360" w:lineRule="auto"/>
        <w:contextualSpacing/>
        <w:jc w:val="both"/>
      </w:pPr>
      <w:r>
        <w:rPr>
          <w:rFonts w:eastAsia="Calibri"/>
          <w:bCs/>
          <w:iCs/>
          <w:sz w:val="28"/>
          <w:szCs w:val="28"/>
          <w:lang w:eastAsia="en-US"/>
        </w:rPr>
        <w:t>структурные облигации</w:t>
      </w:r>
    </w:p>
    <w:p w:rsidR="00376471" w:rsidRDefault="00FD60EC">
      <w:pPr>
        <w:numPr>
          <w:ilvl w:val="0"/>
          <w:numId w:val="18"/>
        </w:numPr>
        <w:spacing w:before="360" w:after="360" w:line="360" w:lineRule="auto"/>
        <w:contextualSpacing/>
        <w:jc w:val="both"/>
      </w:pPr>
      <w:r>
        <w:rPr>
          <w:rFonts w:eastAsia="Calibri"/>
          <w:bCs/>
          <w:iCs/>
          <w:sz w:val="28"/>
          <w:szCs w:val="28"/>
          <w:lang w:eastAsia="en-US"/>
        </w:rPr>
        <w:t>«вечные» облигации</w:t>
      </w:r>
    </w:p>
    <w:p w:rsidR="00376471" w:rsidRDefault="00FD60EC">
      <w:pPr>
        <w:numPr>
          <w:ilvl w:val="0"/>
          <w:numId w:val="18"/>
        </w:numPr>
        <w:spacing w:before="360" w:after="360" w:line="360" w:lineRule="auto"/>
        <w:contextualSpacing/>
        <w:jc w:val="both"/>
      </w:pPr>
      <w:r>
        <w:rPr>
          <w:rFonts w:eastAsia="Calibri"/>
          <w:bCs/>
          <w:iCs/>
          <w:sz w:val="28"/>
          <w:szCs w:val="28"/>
          <w:lang w:eastAsia="en-US"/>
        </w:rPr>
        <w:t>однодневные облигации</w:t>
      </w:r>
    </w:p>
    <w:p w:rsidR="00376471" w:rsidRDefault="00376471">
      <w:pPr>
        <w:spacing w:before="360" w:after="360" w:line="360" w:lineRule="auto"/>
        <w:ind w:left="720"/>
        <w:contextualSpacing/>
        <w:jc w:val="both"/>
        <w:rPr>
          <w:rFonts w:eastAsia="Calibri"/>
          <w:bCs/>
          <w:iCs/>
          <w:sz w:val="28"/>
          <w:szCs w:val="28"/>
          <w:lang w:eastAsia="en-US"/>
        </w:rPr>
      </w:pPr>
    </w:p>
    <w:p w:rsidR="00376471" w:rsidRDefault="00FD60EC">
      <w:pPr>
        <w:spacing w:before="360" w:after="360" w:line="360" w:lineRule="auto"/>
        <w:ind w:firstLine="708"/>
        <w:contextualSpacing/>
        <w:jc w:val="both"/>
      </w:pPr>
      <w:r>
        <w:rPr>
          <w:b/>
          <w:sz w:val="28"/>
          <w:szCs w:val="28"/>
        </w:rPr>
        <w:t xml:space="preserve">6.2.2. Решение задач. </w:t>
      </w:r>
      <w:r>
        <w:rPr>
          <w:sz w:val="28"/>
          <w:szCs w:val="28"/>
        </w:rPr>
        <w:t>Содержание дисциплины «Финансовые технологии и финансовый инжиниринг» предполагает умение решать задачи на расчет показателей, характеризующих отдельные стороны деятельности на финансовых рынках (расчет дохода, доходности, размера уставного капитала, номинала облигационного займа и пр.).</w:t>
      </w:r>
    </w:p>
    <w:p w:rsidR="00376471" w:rsidRDefault="00376471">
      <w:pPr>
        <w:tabs>
          <w:tab w:val="left" w:pos="375"/>
        </w:tabs>
        <w:spacing w:before="360" w:after="360" w:line="360" w:lineRule="auto"/>
        <w:ind w:firstLine="737"/>
        <w:contextualSpacing/>
        <w:jc w:val="both"/>
        <w:rPr>
          <w:rFonts w:eastAsia="Calibri"/>
          <w:b/>
          <w:sz w:val="28"/>
          <w:szCs w:val="28"/>
          <w:lang w:eastAsia="ar-SA"/>
        </w:rPr>
      </w:pPr>
    </w:p>
    <w:p w:rsidR="00376471" w:rsidRDefault="00FD60EC">
      <w:pPr>
        <w:tabs>
          <w:tab w:val="left" w:pos="375"/>
        </w:tabs>
        <w:spacing w:before="360" w:after="360" w:line="360" w:lineRule="auto"/>
        <w:ind w:firstLine="737"/>
        <w:contextualSpacing/>
        <w:jc w:val="both"/>
      </w:pPr>
      <w:r>
        <w:rPr>
          <w:rFonts w:eastAsia="Calibri"/>
          <w:b/>
          <w:sz w:val="28"/>
          <w:szCs w:val="28"/>
          <w:lang w:eastAsia="ar-SA"/>
        </w:rPr>
        <w:t>6.2.3. Мини-кейс «Лучший депозит (накопительный счет)».</w:t>
      </w:r>
      <w:r>
        <w:rPr>
          <w:rFonts w:eastAsia="Calibri"/>
          <w:sz w:val="28"/>
          <w:szCs w:val="28"/>
          <w:lang w:eastAsia="ar-SA"/>
        </w:rPr>
        <w:t xml:space="preserve"> Данный кейс выполняется каждым студентом самостоятельно в рамках самостоятельной работы. Студенту предлагается проанализировать накопительные счета и депозиты в одном банке, выбранном случайным образом, и представить на практическом занятии наиболее интересный, с точки зрения вкладчика, вариант (по конструкции, процентной ставке, </w:t>
      </w:r>
      <w:r>
        <w:rPr>
          <w:rFonts w:eastAsia="Calibri"/>
          <w:sz w:val="28"/>
          <w:szCs w:val="28"/>
          <w:lang w:eastAsia="ar-SA"/>
        </w:rPr>
        <w:lastRenderedPageBreak/>
        <w:t>срокам и другим параметрам). На практическом занятии каждый студент представляет свой выбор.</w:t>
      </w:r>
    </w:p>
    <w:p w:rsidR="00376471" w:rsidRDefault="00376471">
      <w:pPr>
        <w:spacing w:before="360" w:after="360" w:line="360" w:lineRule="auto"/>
        <w:ind w:firstLine="708"/>
        <w:contextualSpacing/>
        <w:jc w:val="both"/>
        <w:rPr>
          <w:b/>
          <w:sz w:val="28"/>
          <w:szCs w:val="28"/>
        </w:rPr>
      </w:pPr>
    </w:p>
    <w:p w:rsidR="00376471" w:rsidRDefault="00FD60EC">
      <w:pPr>
        <w:spacing w:before="360" w:after="360" w:line="360" w:lineRule="auto"/>
        <w:ind w:firstLine="708"/>
        <w:contextualSpacing/>
        <w:jc w:val="both"/>
      </w:pPr>
      <w:r>
        <w:rPr>
          <w:b/>
          <w:sz w:val="28"/>
          <w:szCs w:val="28"/>
        </w:rPr>
        <w:t xml:space="preserve">6.2.4. Дискуссия по фильму «Игра на понижение» (финансовый аспект). </w:t>
      </w:r>
      <w:r>
        <w:rPr>
          <w:sz w:val="28"/>
          <w:szCs w:val="28"/>
        </w:rPr>
        <w:t>Студентам предлагается в рамках самостоятельной работы просмотреть художественный фильм «Игра на понижение», в котором представлены события, предшествующие мировому финансовому кризису 2008 г. В рамках аудиторного занятия проводится дискуссия по финансовым сделкам, инструментам, по современным явлениям на финансовом рынке, показанным в данном фильме.</w:t>
      </w:r>
    </w:p>
    <w:p w:rsidR="00376471" w:rsidRDefault="00376471">
      <w:pPr>
        <w:spacing w:before="132" w:after="132" w:line="276" w:lineRule="auto"/>
        <w:ind w:firstLine="708"/>
        <w:contextualSpacing/>
        <w:jc w:val="both"/>
        <w:rPr>
          <w:b/>
          <w:bCs/>
          <w:sz w:val="28"/>
          <w:szCs w:val="28"/>
        </w:rPr>
      </w:pPr>
    </w:p>
    <w:p w:rsidR="00376471" w:rsidRDefault="00FD60EC">
      <w:pPr>
        <w:spacing w:before="132" w:after="132" w:line="276" w:lineRule="auto"/>
        <w:ind w:firstLine="708"/>
        <w:contextualSpacing/>
        <w:jc w:val="both"/>
      </w:pPr>
      <w:r>
        <w:rPr>
          <w:b/>
          <w:bCs/>
          <w:sz w:val="28"/>
          <w:szCs w:val="28"/>
        </w:rPr>
        <w:t xml:space="preserve">6.2.5. Коллективный проект «Конструирование облигационного займа» </w:t>
      </w:r>
    </w:p>
    <w:p w:rsidR="00376471" w:rsidRDefault="00FD60EC">
      <w:pPr>
        <w:spacing w:before="132" w:after="132" w:line="276" w:lineRule="auto"/>
        <w:contextualSpacing/>
        <w:jc w:val="center"/>
      </w:pPr>
      <w:r>
        <w:rPr>
          <w:b/>
          <w:bCs/>
          <w:sz w:val="28"/>
          <w:szCs w:val="28"/>
        </w:rPr>
        <w:t>Задание кейса</w:t>
      </w:r>
    </w:p>
    <w:p w:rsidR="00376471" w:rsidRDefault="00FD60EC">
      <w:pPr>
        <w:spacing w:after="160" w:line="360" w:lineRule="auto"/>
        <w:ind w:firstLine="708"/>
        <w:contextualSpacing/>
        <w:jc w:val="both"/>
      </w:pPr>
      <w:r>
        <w:rPr>
          <w:rFonts w:eastAsia="Calibri"/>
          <w:bCs/>
          <w:sz w:val="28"/>
          <w:szCs w:val="28"/>
        </w:rPr>
        <w:t>Для эмитента, находящегося в определенной хозяйственной ситуации (выбрать 1 вариант из предложенных или свой собственный), сформулируйте основные положения концепции облигационного займа и сконструируйте выпуск облигаций. Используйте таблицу (в качестве вспомогательного материала) и дайте обоснование выбора соответствующего параметра займа.</w:t>
      </w:r>
    </w:p>
    <w:p w:rsidR="00376471" w:rsidRDefault="00FD60EC">
      <w:pPr>
        <w:spacing w:after="160" w:line="360" w:lineRule="auto"/>
        <w:contextualSpacing/>
        <w:jc w:val="both"/>
      </w:pPr>
      <w:r>
        <w:rPr>
          <w:rFonts w:eastAsia="Calibri"/>
          <w:b/>
          <w:bCs/>
          <w:sz w:val="28"/>
          <w:szCs w:val="28"/>
        </w:rPr>
        <w:t xml:space="preserve">Эмитент: </w:t>
      </w:r>
    </w:p>
    <w:p w:rsidR="00376471" w:rsidRDefault="00FD60EC">
      <w:pPr>
        <w:numPr>
          <w:ilvl w:val="0"/>
          <w:numId w:val="7"/>
        </w:numPr>
        <w:spacing w:after="200" w:line="360" w:lineRule="auto"/>
        <w:contextualSpacing/>
        <w:jc w:val="both"/>
      </w:pPr>
      <w:r>
        <w:rPr>
          <w:rFonts w:eastAsia="Calibri"/>
          <w:bCs/>
          <w:sz w:val="28"/>
          <w:szCs w:val="28"/>
        </w:rPr>
        <w:t>Случайный выбор из предлагаемых преподавателем эмитентов</w:t>
      </w:r>
    </w:p>
    <w:p w:rsidR="00376471" w:rsidRDefault="00FD60EC">
      <w:pPr>
        <w:numPr>
          <w:ilvl w:val="0"/>
          <w:numId w:val="7"/>
        </w:numPr>
        <w:spacing w:after="200" w:line="360" w:lineRule="auto"/>
        <w:contextualSpacing/>
        <w:jc w:val="both"/>
      </w:pPr>
      <w:r>
        <w:rPr>
          <w:rFonts w:eastAsia="Calibri"/>
          <w:bCs/>
          <w:sz w:val="28"/>
          <w:szCs w:val="28"/>
        </w:rPr>
        <w:t>Свой вариант эмитента</w:t>
      </w:r>
    </w:p>
    <w:p w:rsidR="00376471" w:rsidRDefault="00FD60EC">
      <w:pPr>
        <w:spacing w:after="160" w:line="276" w:lineRule="auto"/>
        <w:contextualSpacing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Концепция облигационного займа и параметров выпуска облигаций</w:t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3114"/>
        <w:gridCol w:w="4431"/>
        <w:gridCol w:w="1815"/>
      </w:tblGrid>
      <w:tr w:rsidR="00376471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376471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after="160" w:line="276" w:lineRule="auto"/>
              <w:contextualSpacing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Параметр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after="160" w:line="276" w:lineRule="auto"/>
              <w:contextualSpacing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Обоснование</w:t>
            </w:r>
          </w:p>
        </w:tc>
      </w:tr>
      <w:tr w:rsidR="00376471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Цели и задачи компании. Описание инвестиционной программы, на реализацию которой направляются средства от размещения облигационного займа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376471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376471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</w:p>
        </w:tc>
      </w:tr>
      <w:tr w:rsidR="00376471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Анализ текущей ситуации на рынке облигаций. Оценка уровней процентных ставок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376471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376471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</w:p>
        </w:tc>
      </w:tr>
      <w:tr w:rsidR="00376471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 xml:space="preserve">Анализ потенциальных инвесторов. </w:t>
            </w:r>
          </w:p>
          <w:p w:rsidR="00376471" w:rsidRDefault="00FD60EC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Выбор целевой группы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Российские институциональные инвесторы (инвестиционные фонды, негосударственные пенсионные фонды)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Зарубежные институциональные инвесторы 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Широкая публика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Розничные инвесторы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Квалифицированные инвесторы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Особая целевая группа инвесторов (какая именно?), например, поставщики или потребители продукции, бизнес-ангел, жители определенной территории и пр.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Группы инвесторов, которые исключаются как предъявляющие спрос на данные облигации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376471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</w:p>
        </w:tc>
      </w:tr>
      <w:tr w:rsidR="00376471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Способ размещения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Открытая подписка – через биржу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Закрытая подписка (меньше или больше 500 инвесторов, то есть без раскрытия информации или с раскрытием информации)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Размещение через инвестиционную платформу (</w:t>
            </w:r>
            <w:proofErr w:type="spellStart"/>
            <w:r>
              <w:rPr>
                <w:rFonts w:eastAsia="Calibri"/>
                <w:bCs/>
              </w:rPr>
              <w:t>краудфандинг</w:t>
            </w:r>
            <w:proofErr w:type="spellEnd"/>
            <w:r>
              <w:rPr>
                <w:rFonts w:eastAsia="Calibri"/>
                <w:bCs/>
              </w:rPr>
              <w:t>)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376471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</w:p>
        </w:tc>
      </w:tr>
      <w:tr w:rsidR="00376471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Место размещения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Фондовая биржа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Инвестиционная платформа Рынок </w:t>
            </w:r>
            <w:proofErr w:type="spellStart"/>
            <w:r>
              <w:rPr>
                <w:rFonts w:eastAsia="Calibri"/>
                <w:bCs/>
              </w:rPr>
              <w:t>евробумаг</w:t>
            </w:r>
            <w:proofErr w:type="spellEnd"/>
            <w:r>
              <w:rPr>
                <w:rFonts w:eastAsia="Calibri"/>
                <w:bCs/>
              </w:rPr>
              <w:t xml:space="preserve"> 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Размещение на внебиржевом рынке через финансового посредника (андеррайтера)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Размещение на зарубежных рынках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376471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</w:p>
        </w:tc>
      </w:tr>
      <w:tr w:rsidR="00376471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Вторичный рынок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Фондовая биржа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Инвестиционная платформа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Выбор </w:t>
            </w:r>
            <w:proofErr w:type="spellStart"/>
            <w:r>
              <w:rPr>
                <w:rFonts w:eastAsia="Calibri"/>
                <w:bCs/>
              </w:rPr>
              <w:t>маркет-мейкеров</w:t>
            </w:r>
            <w:proofErr w:type="spellEnd"/>
            <w:r>
              <w:rPr>
                <w:rFonts w:eastAsia="Calibri"/>
                <w:bCs/>
              </w:rPr>
              <w:t xml:space="preserve"> для обращения на внебиржевом рынке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Нерыночные займы – вообще не обращаются, погашаются в дату погашения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376471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</w:p>
        </w:tc>
      </w:tr>
      <w:tr w:rsidR="00376471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Валюта займа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Рубль РФ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Иностранная валюта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Условные единицы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Имущественный эквивалент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376471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</w:p>
        </w:tc>
      </w:tr>
      <w:tr w:rsidR="00376471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Тип облигаций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Классические (неконвертируемые)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Конвертируемые в акции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Конвертируемые в облигации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376471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</w:p>
        </w:tc>
      </w:tr>
      <w:tr w:rsidR="00376471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Номинал займа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Фиксированный в руб.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Выраженный в иностранной валюте – для размещения за рубежом.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 рублях, но имеющих валютный эквивалент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Индексируемый (по какому индексу?)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Изменяющийся в зависимости от «привязанного» актива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Наличие имущественного эквивалента номинала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376471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</w:p>
        </w:tc>
      </w:tr>
      <w:tr w:rsidR="00376471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Номинал облигации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proofErr w:type="spellStart"/>
            <w:r>
              <w:rPr>
                <w:rFonts w:eastAsia="Calibri"/>
                <w:bCs/>
              </w:rPr>
              <w:t>Мелкономинальные</w:t>
            </w:r>
            <w:proofErr w:type="spellEnd"/>
            <w:r>
              <w:rPr>
                <w:rFonts w:eastAsia="Calibri"/>
                <w:bCs/>
              </w:rPr>
              <w:t xml:space="preserve"> облигации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Стандартный номинал облигаций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proofErr w:type="spellStart"/>
            <w:r>
              <w:rPr>
                <w:rFonts w:eastAsia="Calibri"/>
                <w:bCs/>
              </w:rPr>
              <w:t>Крупнономинальные</w:t>
            </w:r>
            <w:proofErr w:type="spellEnd"/>
            <w:r>
              <w:rPr>
                <w:rFonts w:eastAsia="Calibri"/>
                <w:bCs/>
              </w:rPr>
              <w:t xml:space="preserve"> облигации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proofErr w:type="spellStart"/>
            <w:r>
              <w:rPr>
                <w:rFonts w:eastAsia="Calibri"/>
                <w:bCs/>
              </w:rPr>
              <w:t>Крупнономинальные</w:t>
            </w:r>
            <w:proofErr w:type="spellEnd"/>
            <w:r>
              <w:rPr>
                <w:rFonts w:eastAsia="Calibri"/>
                <w:bCs/>
              </w:rPr>
              <w:t xml:space="preserve"> мелкосерийные облигации для квалифицированных инвесторов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«Нестандартный» номинал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376471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</w:p>
        </w:tc>
      </w:tr>
      <w:tr w:rsidR="00376471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Общий номинал облигационного займа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Зависит от целей эмитента</w:t>
            </w:r>
          </w:p>
          <w:p w:rsidR="00376471" w:rsidRDefault="00FD60EC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Зависит от возможностей эмитента, например, от величины оплаченного уставного капитала, а также – от объема уже обращающихся облигационных займов эмитента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376471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</w:p>
        </w:tc>
      </w:tr>
      <w:tr w:rsidR="00376471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Вид облигаций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Бездокументарные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«Цифровые» (в соответствии с законом РФ «О цифровых финансовых активах»)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376471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</w:p>
        </w:tc>
      </w:tr>
      <w:tr w:rsidR="00376471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Учет прав на облигации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Учет прав осуществляет депозитарий (какой?)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Учет прав в системе </w:t>
            </w:r>
            <w:proofErr w:type="spellStart"/>
            <w:r>
              <w:rPr>
                <w:rFonts w:eastAsia="Calibri"/>
                <w:bCs/>
              </w:rPr>
              <w:t>блокчейн</w:t>
            </w:r>
            <w:proofErr w:type="spellEnd"/>
            <w:r>
              <w:rPr>
                <w:rFonts w:eastAsia="Calibri"/>
                <w:bCs/>
              </w:rPr>
              <w:t xml:space="preserve"> или другой подобной системе учета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376471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</w:p>
        </w:tc>
      </w:tr>
      <w:tr w:rsidR="00376471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Временные параметры займа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Срок займа: </w:t>
            </w:r>
          </w:p>
          <w:p w:rsidR="00376471" w:rsidRDefault="00FD60EC">
            <w:pPr>
              <w:widowControl w:val="0"/>
              <w:numPr>
                <w:ilvl w:val="0"/>
                <w:numId w:val="9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От 1 дня</w:t>
            </w:r>
          </w:p>
          <w:p w:rsidR="00376471" w:rsidRDefault="00FD60EC">
            <w:pPr>
              <w:widowControl w:val="0"/>
              <w:numPr>
                <w:ilvl w:val="0"/>
                <w:numId w:val="9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До 1 года</w:t>
            </w:r>
          </w:p>
          <w:p w:rsidR="00376471" w:rsidRDefault="00FD60EC">
            <w:pPr>
              <w:widowControl w:val="0"/>
              <w:numPr>
                <w:ilvl w:val="0"/>
                <w:numId w:val="9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От 1 до 5 лет</w:t>
            </w:r>
          </w:p>
          <w:p w:rsidR="00376471" w:rsidRDefault="00FD60EC">
            <w:pPr>
              <w:widowControl w:val="0"/>
              <w:numPr>
                <w:ilvl w:val="0"/>
                <w:numId w:val="9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Свыше 5 лет</w:t>
            </w:r>
          </w:p>
          <w:p w:rsidR="00376471" w:rsidRDefault="00FD60EC">
            <w:pPr>
              <w:widowControl w:val="0"/>
              <w:numPr>
                <w:ilvl w:val="0"/>
                <w:numId w:val="9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Свыше … лет</w:t>
            </w:r>
          </w:p>
          <w:p w:rsidR="00376471" w:rsidRDefault="00FD60EC">
            <w:pPr>
              <w:widowControl w:val="0"/>
              <w:numPr>
                <w:ilvl w:val="0"/>
                <w:numId w:val="9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Вечные (изучить возможности выпуска)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Время (момент) размещения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Размещение траншами (узнать, что это такое)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Длительность купонных периодов</w:t>
            </w:r>
          </w:p>
          <w:p w:rsidR="00376471" w:rsidRDefault="00FD60EC">
            <w:pPr>
              <w:widowControl w:val="0"/>
              <w:numPr>
                <w:ilvl w:val="0"/>
                <w:numId w:val="10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 год</w:t>
            </w:r>
          </w:p>
          <w:p w:rsidR="00376471" w:rsidRDefault="00FD60EC">
            <w:pPr>
              <w:widowControl w:val="0"/>
              <w:numPr>
                <w:ilvl w:val="0"/>
                <w:numId w:val="10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 месяцев</w:t>
            </w:r>
          </w:p>
          <w:p w:rsidR="00376471" w:rsidRDefault="00FD60EC">
            <w:pPr>
              <w:widowControl w:val="0"/>
              <w:numPr>
                <w:ilvl w:val="0"/>
                <w:numId w:val="10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 квартал</w:t>
            </w:r>
          </w:p>
          <w:p w:rsidR="00376471" w:rsidRDefault="00FD60EC">
            <w:pPr>
              <w:widowControl w:val="0"/>
              <w:numPr>
                <w:ilvl w:val="0"/>
                <w:numId w:val="11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Заем как часть программы облигационных займов эмитента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376471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</w:p>
        </w:tc>
      </w:tr>
      <w:tr w:rsidR="00376471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Связь с инвестиционным и денежным оборотом эмитента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376471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376471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</w:p>
        </w:tc>
      </w:tr>
      <w:tr w:rsidR="00376471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Форма обеспечения займа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Залог недвижимого имущества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Залог ценных бумаг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Залог ипотечного покрытия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Залог разных долгов (в рамках </w:t>
            </w:r>
            <w:proofErr w:type="spellStart"/>
            <w:r>
              <w:rPr>
                <w:rFonts w:eastAsia="Calibri"/>
                <w:bCs/>
              </w:rPr>
              <w:t>секьюритизации</w:t>
            </w:r>
            <w:proofErr w:type="spellEnd"/>
            <w:r>
              <w:rPr>
                <w:rFonts w:eastAsia="Calibri"/>
                <w:bCs/>
              </w:rPr>
              <w:t>)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Поручительство (кто поручитель и почему?)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Банковская гарантия (кто ее может выдать? Сколько она стоит?)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Независимая гарантия (кто ее может выдать? Сколько она стоит?)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Государственная или муниципальная гарантия (каковы условия ее получения? Кто может рассчитывать? На каких условиях?)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Заем без обеспечения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Заем на конкретный инвестиционный проект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Заем под конкретный вид доходов эмитента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Заем в рамках проектного финансирования (изучить вопрос о специализированном обществе в законе «О рынке ценных бумаг»)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376471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</w:p>
        </w:tc>
      </w:tr>
      <w:tr w:rsidR="00376471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Доход по займу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В виде дисконта (на какой срок </w:t>
            </w:r>
            <w:r>
              <w:rPr>
                <w:rFonts w:eastAsia="Calibri"/>
                <w:bCs/>
              </w:rPr>
              <w:lastRenderedPageBreak/>
              <w:t>могут выпускаться дисконтные облигации в России?)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 виде процента (купонные облигации)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Дисконт и купон (объяснить, как такое может быть!)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376471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</w:p>
        </w:tc>
      </w:tr>
      <w:tr w:rsidR="00376471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Ставка купона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Ниже рыночной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Равна рыночной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Выше рыночной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Постоянная на весь срок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Фиксированная на весь срок (в чем отличие от постоянной?) 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Переменная («плавающий купон»: в зависимости от каких параметров «плавает», как рассчитывается?)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В какой валюте выплачивается? 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Равномерно возрастающая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Равномерно падающая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В виде выигрыша 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«Привязана» к стоимости какого-то актива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Имущественный эквивалент процентного платежа (если предусмотрен)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Другие варианты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376471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</w:p>
        </w:tc>
      </w:tr>
      <w:tr w:rsidR="00376471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Эмитент для облигационного займа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Основной бизнес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Специально созданная компания (</w:t>
            </w:r>
            <w:r>
              <w:rPr>
                <w:rFonts w:eastAsia="Calibri"/>
                <w:bCs/>
                <w:lang w:val="en-US"/>
              </w:rPr>
              <w:t>SPV</w:t>
            </w:r>
            <w:r>
              <w:rPr>
                <w:rFonts w:eastAsia="Calibri"/>
                <w:bCs/>
              </w:rPr>
              <w:t>), какая? Для какой цели?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Одна из компаний, контролируемых основным собственником бизнеса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376471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</w:p>
        </w:tc>
      </w:tr>
      <w:tr w:rsidR="00376471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Организационно-правовая форма эмитента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Акционерное общество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Общество с ограниченной ответственностью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Некоммерческая организация (Может или нет выпускать облигации? При каких условиях?)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Государство или субъект государственного права (субъект РФ)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Муниципальное образование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Унитарное предприятие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376471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</w:p>
        </w:tc>
      </w:tr>
      <w:tr w:rsidR="00376471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Наличие опциона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Возможность предъявить к </w:t>
            </w:r>
            <w:r>
              <w:rPr>
                <w:rFonts w:eastAsia="Calibri"/>
                <w:bCs/>
              </w:rPr>
              <w:lastRenderedPageBreak/>
              <w:t>досрочному выкупу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Возможность предъявить к досрочному погашению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376471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</w:p>
        </w:tc>
      </w:tr>
      <w:tr w:rsidR="00376471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Порядок погашения основного долга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Основной долг выплачивается в момент погашения займа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Облигации с амортизацией долга (каков порядок амортизации?)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Погашение имущественным эквивалентом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Погашение в денежной форме в соответствии со стоимостью имущественного эквивалента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376471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</w:p>
        </w:tc>
      </w:tr>
      <w:tr w:rsidR="00376471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Дополнительные бонусы и условия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Дополнительные имущественные права</w:t>
            </w:r>
          </w:p>
          <w:p w:rsidR="00376471" w:rsidRDefault="00FD60EC">
            <w:pPr>
              <w:widowControl w:val="0"/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Дополнительные неимущественные права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376471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</w:p>
        </w:tc>
      </w:tr>
    </w:tbl>
    <w:p w:rsidR="00376471" w:rsidRDefault="00376471">
      <w:pPr>
        <w:spacing w:after="160" w:line="276" w:lineRule="auto"/>
        <w:contextualSpacing/>
        <w:jc w:val="both"/>
        <w:rPr>
          <w:rFonts w:eastAsia="Calibri"/>
          <w:b/>
          <w:bCs/>
        </w:rPr>
      </w:pPr>
    </w:p>
    <w:p w:rsidR="00376471" w:rsidRDefault="00FD60EC">
      <w:pPr>
        <w:spacing w:line="360" w:lineRule="auto"/>
        <w:ind w:firstLine="708"/>
        <w:contextualSpacing/>
      </w:pPr>
      <w:r>
        <w:rPr>
          <w:rFonts w:eastAsia="Calibri"/>
          <w:sz w:val="28"/>
          <w:szCs w:val="28"/>
        </w:rPr>
        <w:t>Сделайте вывод о том, какие особенности параметров предложенного облигационного займа позволят заемщику привлечь капитал на оптимальных условиях.</w:t>
      </w:r>
    </w:p>
    <w:p w:rsidR="00376471" w:rsidRDefault="00376471">
      <w:pPr>
        <w:spacing w:before="360" w:after="360" w:line="276" w:lineRule="auto"/>
        <w:ind w:firstLine="709"/>
        <w:contextualSpacing/>
        <w:jc w:val="both"/>
        <w:outlineLvl w:val="1"/>
        <w:rPr>
          <w:b/>
          <w:sz w:val="28"/>
          <w:szCs w:val="28"/>
        </w:rPr>
      </w:pPr>
    </w:p>
    <w:p w:rsidR="00376471" w:rsidRDefault="00FD60EC">
      <w:pPr>
        <w:spacing w:before="360" w:after="360" w:line="276" w:lineRule="auto"/>
        <w:ind w:firstLine="709"/>
        <w:contextualSpacing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6.2.6. Расчетно-аналитическая работа</w:t>
      </w:r>
    </w:p>
    <w:p w:rsidR="00376471" w:rsidRDefault="00FD60EC">
      <w:pPr>
        <w:spacing w:before="360" w:after="360" w:line="360" w:lineRule="auto"/>
        <w:ind w:firstLine="709"/>
        <w:contextualSpacing/>
        <w:jc w:val="both"/>
        <w:outlineLvl w:val="1"/>
      </w:pPr>
      <w:r>
        <w:rPr>
          <w:sz w:val="28"/>
          <w:szCs w:val="28"/>
        </w:rPr>
        <w:t>В соответствии с учебным планом, все студенты, изучающие дисциплину «Финансовые технологии и финансовый инжиниринг», должны выполнить расчетно-аналитическую работу «Портфель финансовых активов».</w:t>
      </w:r>
    </w:p>
    <w:p w:rsidR="00376471" w:rsidRDefault="00FD60EC">
      <w:pPr>
        <w:spacing w:before="360" w:after="360" w:line="360" w:lineRule="auto"/>
        <w:ind w:firstLine="709"/>
        <w:contextualSpacing/>
        <w:jc w:val="both"/>
        <w:outlineLvl w:val="1"/>
      </w:pPr>
      <w:r>
        <w:rPr>
          <w:sz w:val="28"/>
          <w:szCs w:val="28"/>
        </w:rPr>
        <w:t>На первом этапе студенты (данный вид работы можно выполнять по одному или вдвоем) формируют виртуальный портфель финансовых активов в соответствии с параметрами, заданными преподавателем.</w:t>
      </w:r>
    </w:p>
    <w:p w:rsidR="00376471" w:rsidRDefault="00FD60EC">
      <w:pPr>
        <w:spacing w:before="360" w:after="360" w:line="360" w:lineRule="auto"/>
        <w:ind w:firstLine="709"/>
        <w:contextualSpacing/>
        <w:jc w:val="both"/>
        <w:outlineLvl w:val="1"/>
      </w:pPr>
      <w:r>
        <w:rPr>
          <w:sz w:val="28"/>
          <w:szCs w:val="28"/>
        </w:rPr>
        <w:t>На втором этапе студенты закрывают виртуальный портфель финансовых активов, рассчитывают доход и доходность каждого инструмента в портфеле, общий доход портфеля, доходность портфеля за период в пересчете на год, подводят итоги управления портфелем с учетом рискованности финансовых инструментов конкретного портфеля.</w:t>
      </w:r>
    </w:p>
    <w:p w:rsidR="00376471" w:rsidRDefault="00376471">
      <w:pPr>
        <w:spacing w:before="360" w:after="360" w:line="276" w:lineRule="auto"/>
        <w:ind w:firstLine="709"/>
        <w:contextualSpacing/>
        <w:jc w:val="both"/>
        <w:outlineLvl w:val="1"/>
        <w:rPr>
          <w:sz w:val="28"/>
          <w:szCs w:val="28"/>
        </w:rPr>
      </w:pPr>
    </w:p>
    <w:p w:rsidR="00376471" w:rsidRDefault="00FD60EC">
      <w:pPr>
        <w:spacing w:before="360" w:after="360" w:line="276" w:lineRule="auto"/>
        <w:ind w:firstLine="709"/>
        <w:contextualSpacing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6.2.7. Мозговой штурм «Как защититься от стаи «черных лебедей?»</w:t>
      </w:r>
    </w:p>
    <w:p w:rsidR="00376471" w:rsidRDefault="00FD60EC">
      <w:pPr>
        <w:spacing w:before="360" w:after="360" w:line="360" w:lineRule="auto"/>
        <w:contextualSpacing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ab/>
        <w:t>Обучающиеся разбиваются на команды 3-5 человек и в течение 10-15 минут ищут ответ на поставленный преподавателем вопрос, который относится к непредвиденной ситуации («черный лебедь»). Обсуждение вариантов каждой команды в конечном итоге позволяет выработать оптимальное решение задачи «Как защититься от стаи «черных лебедей?», то есть об оптимальных действиях для защиты от рисков, проистекающих из рассматриваемой ситуации.</w:t>
      </w:r>
    </w:p>
    <w:p w:rsidR="00376471" w:rsidRDefault="00376471">
      <w:pPr>
        <w:spacing w:before="360" w:after="360" w:line="276" w:lineRule="auto"/>
        <w:ind w:firstLine="709"/>
        <w:contextualSpacing/>
        <w:jc w:val="both"/>
        <w:outlineLvl w:val="1"/>
        <w:rPr>
          <w:sz w:val="28"/>
          <w:szCs w:val="28"/>
        </w:rPr>
      </w:pPr>
    </w:p>
    <w:p w:rsidR="00376471" w:rsidRDefault="00376471">
      <w:pPr>
        <w:spacing w:before="360" w:after="360" w:line="276" w:lineRule="auto"/>
        <w:ind w:firstLine="709"/>
        <w:contextualSpacing/>
        <w:jc w:val="both"/>
        <w:outlineLvl w:val="1"/>
        <w:rPr>
          <w:sz w:val="28"/>
          <w:szCs w:val="28"/>
        </w:rPr>
      </w:pPr>
    </w:p>
    <w:p w:rsidR="00376471" w:rsidRDefault="00FD60EC">
      <w:pPr>
        <w:spacing w:before="360" w:after="360" w:line="276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Система оценивания знаний и умений обучающихся </w:t>
      </w:r>
    </w:p>
    <w:p w:rsidR="00376471" w:rsidRDefault="00376471">
      <w:pPr>
        <w:spacing w:before="360" w:after="360" w:line="276" w:lineRule="auto"/>
        <w:contextualSpacing/>
        <w:jc w:val="center"/>
        <w:rPr>
          <w:b/>
          <w:sz w:val="28"/>
          <w:szCs w:val="28"/>
        </w:rPr>
      </w:pPr>
    </w:p>
    <w:p w:rsidR="00376471" w:rsidRDefault="00FD60EC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При оценивании знаний и умений обучающегося по дисциплине «Финансовые технологии и финансовый инжиниринг» применяется компенсационная схема оценивания. Это означает, что итоговое количество баллов за работу в течение учебного модуля определяется как сумма баллов за все виды самостоятельной работы студентов (аудиторной и внеаудиторной), предусмотренные рабочей программой дисциплины. Получение низкого балла за какие-то виды оцениваемых работ, предусмотренных рабочей программой дисциплины, может быть компенсировано баллами по результатам другого вида работ в течение этого модуля. </w:t>
      </w:r>
    </w:p>
    <w:p w:rsidR="00376471" w:rsidRDefault="00376471">
      <w:pPr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</w:p>
    <w:p w:rsidR="00376471" w:rsidRDefault="00FD60EC">
      <w:pPr>
        <w:spacing w:line="276" w:lineRule="auto"/>
        <w:contextualSpacing/>
        <w:jc w:val="center"/>
        <w:rPr>
          <w:rFonts w:eastAsia="Calibri"/>
          <w:b/>
          <w:sz w:val="28"/>
          <w:szCs w:val="28"/>
          <w:lang w:eastAsia="ar-SA"/>
        </w:rPr>
      </w:pPr>
      <w:r>
        <w:rPr>
          <w:rFonts w:eastAsia="Calibri"/>
          <w:b/>
          <w:sz w:val="28"/>
          <w:szCs w:val="28"/>
          <w:lang w:eastAsia="ar-SA"/>
        </w:rPr>
        <w:t>Распределение оценочных баллов по видам самостоятельной работы в течение учебного модуля, промежуточной аттестации</w:t>
      </w:r>
    </w:p>
    <w:p w:rsidR="00376471" w:rsidRDefault="00376471">
      <w:pPr>
        <w:spacing w:line="276" w:lineRule="auto"/>
        <w:contextualSpacing/>
        <w:jc w:val="center"/>
        <w:rPr>
          <w:rFonts w:eastAsia="Calibri"/>
          <w:b/>
          <w:sz w:val="28"/>
          <w:szCs w:val="28"/>
          <w:lang w:eastAsia="ar-SA"/>
        </w:rPr>
      </w:pPr>
    </w:p>
    <w:tbl>
      <w:tblPr>
        <w:tblW w:w="9055" w:type="dxa"/>
        <w:tblInd w:w="34" w:type="dxa"/>
        <w:tblLayout w:type="fixed"/>
        <w:tblLook w:val="04A0" w:firstRow="1" w:lastRow="0" w:firstColumn="1" w:lastColumn="0" w:noHBand="0" w:noVBand="1"/>
      </w:tblPr>
      <w:tblGrid>
        <w:gridCol w:w="900"/>
        <w:gridCol w:w="5443"/>
        <w:gridCol w:w="2712"/>
      </w:tblGrid>
      <w:tr w:rsidR="00376471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Виды оцениваемых работ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Максимальный балл по видам работ</w:t>
            </w:r>
          </w:p>
        </w:tc>
      </w:tr>
      <w:tr w:rsidR="00376471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line="276" w:lineRule="auto"/>
              <w:contextualSpacing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Работа в модуле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line="276" w:lineRule="auto"/>
              <w:contextualSpacing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до 40 баллов</w:t>
            </w:r>
          </w:p>
        </w:tc>
      </w:tr>
      <w:tr w:rsidR="00376471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line="276" w:lineRule="auto"/>
              <w:contextualSpacing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Проверочные работы (тесты)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до 12 баллов</w:t>
            </w:r>
          </w:p>
        </w:tc>
      </w:tr>
      <w:tr w:rsidR="00376471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1.2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line="276" w:lineRule="auto"/>
              <w:contextualSpacing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Решение задач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до 4 баллов</w:t>
            </w:r>
          </w:p>
        </w:tc>
      </w:tr>
      <w:tr w:rsidR="00376471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1.3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line="276" w:lineRule="auto"/>
              <w:contextualSpacing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Мини-кейс «Лучший депозит (накопительный счет)»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до 5 баллов</w:t>
            </w:r>
          </w:p>
        </w:tc>
      </w:tr>
      <w:tr w:rsidR="00376471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lastRenderedPageBreak/>
              <w:t>1.4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line="276" w:lineRule="auto"/>
              <w:contextualSpacing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Дискуссия по фильму «Игра на понижение» (финансовый аспект)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до 5 баллов</w:t>
            </w:r>
          </w:p>
        </w:tc>
      </w:tr>
      <w:tr w:rsidR="00376471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1.5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line="276" w:lineRule="auto"/>
              <w:contextualSpacing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Кейс «Конструирование облигационного займа»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до 10 баллов</w:t>
            </w:r>
          </w:p>
        </w:tc>
      </w:tr>
      <w:tr w:rsidR="00376471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1.6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line="276" w:lineRule="auto"/>
              <w:contextualSpacing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Расчетно-аналитическая работа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до 15 баллов</w:t>
            </w:r>
          </w:p>
        </w:tc>
      </w:tr>
      <w:tr w:rsidR="00376471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1.7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line="276" w:lineRule="auto"/>
              <w:contextualSpacing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Мозговой штурм «Как защититься от «черного лебедя»?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376471">
            <w:pPr>
              <w:widowControl w:val="0"/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</w:p>
          <w:p w:rsidR="00376471" w:rsidRDefault="00FD60EC">
            <w:pPr>
              <w:widowControl w:val="0"/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до 5 баллов</w:t>
            </w:r>
          </w:p>
        </w:tc>
      </w:tr>
      <w:tr w:rsidR="00376471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376471">
            <w:pPr>
              <w:widowControl w:val="0"/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line="276" w:lineRule="auto"/>
              <w:contextualSpacing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Всего за работу в модуле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до 40 баллов</w:t>
            </w:r>
          </w:p>
        </w:tc>
      </w:tr>
      <w:tr w:rsidR="00376471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line="276" w:lineRule="auto"/>
              <w:contextualSpacing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 xml:space="preserve">Экзаменационная работа 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line="276" w:lineRule="auto"/>
              <w:contextualSpacing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до 60 баллов</w:t>
            </w:r>
          </w:p>
        </w:tc>
      </w:tr>
      <w:tr w:rsidR="00376471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376471">
            <w:pPr>
              <w:widowControl w:val="0"/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line="276" w:lineRule="auto"/>
              <w:contextualSpacing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Итого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до 100 баллов</w:t>
            </w:r>
          </w:p>
        </w:tc>
      </w:tr>
    </w:tbl>
    <w:p w:rsidR="00376471" w:rsidRDefault="00376471">
      <w:pPr>
        <w:spacing w:before="120" w:after="120" w:line="276" w:lineRule="auto"/>
        <w:ind w:firstLine="708"/>
        <w:contextualSpacing/>
        <w:jc w:val="both"/>
        <w:rPr>
          <w:sz w:val="28"/>
          <w:szCs w:val="28"/>
        </w:rPr>
      </w:pPr>
    </w:p>
    <w:p w:rsidR="00376471" w:rsidRDefault="00376471">
      <w:pPr>
        <w:spacing w:before="120" w:after="120" w:line="276" w:lineRule="auto"/>
        <w:ind w:firstLine="708"/>
        <w:contextualSpacing/>
        <w:jc w:val="both"/>
        <w:rPr>
          <w:sz w:val="28"/>
          <w:szCs w:val="28"/>
        </w:rPr>
      </w:pPr>
    </w:p>
    <w:p w:rsidR="00376471" w:rsidRDefault="00FD60EC">
      <w:pPr>
        <w:widowControl w:val="0"/>
        <w:spacing w:after="200" w:line="360" w:lineRule="auto"/>
        <w:ind w:firstLine="708"/>
        <w:contextualSpacing/>
        <w:jc w:val="both"/>
      </w:pPr>
      <w:r>
        <w:rPr>
          <w:bCs/>
          <w:sz w:val="28"/>
          <w:szCs w:val="28"/>
          <w:lang w:eastAsia="ar-SA"/>
        </w:rPr>
        <w:t xml:space="preserve">Большая часть заданий, выполняемых обучающимся, носит поисковый характер и не имеет заранее определенного правильного ответа. Однако выполнение подобных творческих заданий предполагает знание и понимание основных понятий, относящихся к финансовому рынку и финансовой сферы в целом. Типовые контрольные задания по дисциплине «Финансовые технологии и финансовый инжиниринг» предназначены для контроля и самоконтроля сформированных знаний и представляют собой совокупность задач на расчет определенных показателей, знание и понимание которых необходимо для освоения дисциплины. </w:t>
      </w:r>
    </w:p>
    <w:p w:rsidR="00376471" w:rsidRDefault="00FD60EC">
      <w:pPr>
        <w:widowControl w:val="0"/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Работа обучающегося в течение семестра оценивается в соответствии с критериями, применяемыми для каждого вида работ, приведенными выше в таблице. </w:t>
      </w:r>
    </w:p>
    <w:p w:rsidR="00376471" w:rsidRDefault="00FD60EC">
      <w:pPr>
        <w:widowControl w:val="0"/>
        <w:tabs>
          <w:tab w:val="left" w:pos="-180"/>
          <w:tab w:val="left" w:pos="644"/>
          <w:tab w:val="left" w:pos="1134"/>
        </w:tabs>
        <w:spacing w:line="360" w:lineRule="auto"/>
        <w:ind w:right="-1" w:firstLine="720"/>
        <w:contextualSpacing/>
        <w:jc w:val="both"/>
      </w:pPr>
      <w:r>
        <w:rPr>
          <w:sz w:val="28"/>
          <w:szCs w:val="28"/>
        </w:rPr>
        <w:t>Текущий контроль осуществляется в ходе учебного процесса и консультирования студентов, по результатам выполнения самостоятельных работ.</w:t>
      </w:r>
      <w:r>
        <w:rPr>
          <w:bCs/>
          <w:iCs/>
          <w:sz w:val="28"/>
          <w:szCs w:val="28"/>
        </w:rPr>
        <w:t xml:space="preserve"> Основными формами текущего контроля в соответствии с рабочей программой являются:</w:t>
      </w:r>
    </w:p>
    <w:p w:rsidR="00376471" w:rsidRDefault="00FD60EC">
      <w:pPr>
        <w:pStyle w:val="af5"/>
        <w:widowControl w:val="0"/>
        <w:numPr>
          <w:ilvl w:val="0"/>
          <w:numId w:val="15"/>
        </w:numPr>
        <w:tabs>
          <w:tab w:val="left" w:pos="-180"/>
          <w:tab w:val="left" w:pos="1080"/>
        </w:tabs>
        <w:spacing w:line="36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обсуждение вынесенных в планах практических занятий вопросов тем и контрольных вопросов;</w:t>
      </w:r>
    </w:p>
    <w:p w:rsidR="00376471" w:rsidRDefault="00FD60EC">
      <w:pPr>
        <w:pStyle w:val="af5"/>
        <w:widowControl w:val="0"/>
        <w:numPr>
          <w:ilvl w:val="0"/>
          <w:numId w:val="15"/>
        </w:numPr>
        <w:tabs>
          <w:tab w:val="left" w:pos="-180"/>
          <w:tab w:val="left" w:pos="1080"/>
        </w:tabs>
        <w:spacing w:line="360" w:lineRule="auto"/>
        <w:ind w:right="-1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решение задач, тестовых и иных заданий и их обсуждение с точки зрения умения формулировать выводы, вносить рекомендации и принимать адекватные управленческие решения;</w:t>
      </w:r>
    </w:p>
    <w:p w:rsidR="00376471" w:rsidRDefault="00FD60EC">
      <w:pPr>
        <w:pStyle w:val="af5"/>
        <w:widowControl w:val="0"/>
        <w:numPr>
          <w:ilvl w:val="0"/>
          <w:numId w:val="15"/>
        </w:numPr>
        <w:tabs>
          <w:tab w:val="left" w:pos="-180"/>
          <w:tab w:val="left" w:pos="1080"/>
        </w:tabs>
        <w:spacing w:line="360" w:lineRule="auto"/>
        <w:ind w:right="-1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>коллективное обсуждение выполненных творческих домашних заданий, кейсов, проектов;</w:t>
      </w:r>
    </w:p>
    <w:p w:rsidR="00376471" w:rsidRDefault="00FD60EC">
      <w:pPr>
        <w:pStyle w:val="af5"/>
        <w:widowControl w:val="0"/>
        <w:numPr>
          <w:ilvl w:val="0"/>
          <w:numId w:val="15"/>
        </w:numPr>
        <w:tabs>
          <w:tab w:val="left" w:pos="-180"/>
          <w:tab w:val="left" w:pos="1080"/>
        </w:tabs>
        <w:spacing w:line="360" w:lineRule="auto"/>
        <w:ind w:right="-1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участие в дискуссиях по проблемным темам дисциплины, в деловых играх и других формах активного обучения;</w:t>
      </w:r>
    </w:p>
    <w:p w:rsidR="00376471" w:rsidRDefault="00FD60EC">
      <w:pPr>
        <w:pStyle w:val="af5"/>
        <w:widowControl w:val="0"/>
        <w:numPr>
          <w:ilvl w:val="0"/>
          <w:numId w:val="15"/>
        </w:numPr>
        <w:tabs>
          <w:tab w:val="left" w:pos="-180"/>
          <w:tab w:val="left" w:pos="1080"/>
        </w:tabs>
        <w:spacing w:line="360" w:lineRule="auto"/>
        <w:ind w:right="-1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оценка качества анализа в рамках исследовательской работы. </w:t>
      </w:r>
    </w:p>
    <w:p w:rsidR="00376471" w:rsidRDefault="00376471">
      <w:pPr>
        <w:pStyle w:val="af5"/>
        <w:widowControl w:val="0"/>
        <w:tabs>
          <w:tab w:val="left" w:pos="-180"/>
          <w:tab w:val="left" w:pos="1080"/>
        </w:tabs>
        <w:spacing w:line="36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76471" w:rsidRDefault="00376471">
      <w:pPr>
        <w:pStyle w:val="af5"/>
        <w:widowControl w:val="0"/>
        <w:tabs>
          <w:tab w:val="left" w:pos="-180"/>
          <w:tab w:val="left" w:pos="1080"/>
        </w:tabs>
        <w:ind w:right="-1"/>
        <w:contextualSpacing/>
        <w:jc w:val="both"/>
        <w:rPr>
          <w:sz w:val="28"/>
          <w:szCs w:val="28"/>
        </w:rPr>
      </w:pPr>
    </w:p>
    <w:p w:rsidR="00376471" w:rsidRDefault="00376471">
      <w:pPr>
        <w:pStyle w:val="af5"/>
        <w:widowControl w:val="0"/>
        <w:tabs>
          <w:tab w:val="left" w:pos="-180"/>
          <w:tab w:val="left" w:pos="1080"/>
        </w:tabs>
        <w:ind w:right="-1"/>
        <w:contextualSpacing/>
        <w:jc w:val="both"/>
        <w:rPr>
          <w:sz w:val="28"/>
          <w:szCs w:val="28"/>
        </w:rPr>
      </w:pPr>
    </w:p>
    <w:p w:rsidR="00376471" w:rsidRDefault="00FD60EC">
      <w:pPr>
        <w:spacing w:line="276" w:lineRule="auto"/>
        <w:jc w:val="both"/>
        <w:outlineLvl w:val="0"/>
        <w:rPr>
          <w:b/>
          <w:sz w:val="28"/>
          <w:szCs w:val="28"/>
        </w:rPr>
      </w:pPr>
      <w:bookmarkStart w:id="8" w:name="_Toc85814419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8"/>
    </w:p>
    <w:p w:rsidR="00376471" w:rsidRDefault="00FD60EC">
      <w:pPr>
        <w:spacing w:line="360" w:lineRule="auto"/>
        <w:ind w:firstLine="708"/>
        <w:jc w:val="both"/>
        <w:rPr>
          <w:sz w:val="28"/>
          <w:szCs w:val="20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9" w:name="_Hlk107308697"/>
      <w:bookmarkEnd w:id="9"/>
    </w:p>
    <w:p w:rsidR="00376471" w:rsidRDefault="00376471">
      <w:pPr>
        <w:widowControl w:val="0"/>
        <w:spacing w:line="360" w:lineRule="auto"/>
        <w:contextualSpacing/>
        <w:jc w:val="both"/>
        <w:rPr>
          <w:b/>
          <w:bCs/>
          <w:sz w:val="28"/>
        </w:rPr>
      </w:pPr>
    </w:p>
    <w:p w:rsidR="00376471" w:rsidRDefault="00FD60EC">
      <w:pPr>
        <w:widowControl w:val="0"/>
        <w:spacing w:line="360" w:lineRule="auto"/>
        <w:contextualSpacing/>
        <w:jc w:val="both"/>
        <w:rPr>
          <w:b/>
          <w:bCs/>
          <w:sz w:val="28"/>
        </w:rPr>
        <w:sectPr w:rsidR="00376471">
          <w:footerReference w:type="default" r:id="rId8"/>
          <w:pgSz w:w="11906" w:h="16838"/>
          <w:pgMar w:top="1134" w:right="1106" w:bottom="1134" w:left="1701" w:header="0" w:footer="709" w:gutter="0"/>
          <w:cols w:space="720"/>
          <w:formProt w:val="0"/>
          <w:titlePg/>
          <w:docGrid w:linePitch="360"/>
        </w:sect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</w:t>
      </w:r>
      <w:bookmarkStart w:id="10" w:name="OLE_LINK97"/>
      <w:bookmarkStart w:id="11" w:name="OLE_LINK96"/>
      <w:bookmarkEnd w:id="10"/>
      <w:bookmarkEnd w:id="11"/>
      <w:r>
        <w:rPr>
          <w:b/>
          <w:sz w:val="28"/>
          <w:szCs w:val="28"/>
        </w:rPr>
        <w:t>ий</w:t>
      </w:r>
    </w:p>
    <w:tbl>
      <w:tblPr>
        <w:tblW w:w="9408" w:type="dxa"/>
        <w:tblInd w:w="-26" w:type="dxa"/>
        <w:tblLayout w:type="fixed"/>
        <w:tblLook w:val="04A0" w:firstRow="1" w:lastRow="0" w:firstColumn="1" w:lastColumn="0" w:noHBand="0" w:noVBand="1"/>
      </w:tblPr>
      <w:tblGrid>
        <w:gridCol w:w="1936"/>
        <w:gridCol w:w="1799"/>
        <w:gridCol w:w="2835"/>
        <w:gridCol w:w="2838"/>
      </w:tblGrid>
      <w:tr w:rsidR="00376471"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jc w:val="center"/>
              <w:rPr>
                <w:b/>
              </w:rPr>
            </w:pPr>
            <w:r>
              <w:rPr>
                <w:b/>
                <w:bCs/>
              </w:rPr>
              <w:lastRenderedPageBreak/>
              <w:t>Наименование компетенции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jc w:val="center"/>
              <w:rPr>
                <w:b/>
              </w:rPr>
            </w:pPr>
            <w:r>
              <w:rPr>
                <w:b/>
                <w:bCs/>
              </w:rPr>
              <w:t>Наименование индикаторов</w:t>
            </w:r>
            <w:r>
              <w:rPr>
                <w:b/>
                <w:bCs/>
              </w:rPr>
              <w:br/>
              <w:t xml:space="preserve">достижения </w:t>
            </w:r>
            <w:r>
              <w:rPr>
                <w:b/>
                <w:bCs/>
              </w:rPr>
              <w:br/>
              <w:t>компетенции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jc w:val="center"/>
              <w:rPr>
                <w:b/>
              </w:rPr>
            </w:pPr>
            <w:r>
              <w:rPr>
                <w:b/>
                <w:bCs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jc w:val="center"/>
              <w:rPr>
                <w:b/>
              </w:rPr>
            </w:pPr>
            <w:r>
              <w:rPr>
                <w:b/>
                <w:bCs/>
              </w:rPr>
              <w:t>Типовые</w:t>
            </w:r>
            <w:r>
              <w:rPr>
                <w:b/>
                <w:bCs/>
              </w:rPr>
              <w:br/>
              <w:t>контрольные</w:t>
            </w:r>
            <w:r>
              <w:rPr>
                <w:b/>
                <w:bCs/>
              </w:rPr>
              <w:br/>
              <w:t>задания</w:t>
            </w:r>
          </w:p>
        </w:tc>
      </w:tr>
      <w:tr w:rsidR="00376471"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УК-11</w:t>
            </w:r>
          </w:p>
          <w:p w:rsidR="00376471" w:rsidRDefault="00FD60EC">
            <w:pPr>
              <w:widowControl w:val="0"/>
              <w:jc w:val="both"/>
            </w:pPr>
            <w:r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1.Аргументированно переходит от первоначальной субъективной формулировки проблемы к целостному структурированному описанию проблемной ситуации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2.Обосновывает системную формулировку цели и постановку задачи управления 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3.Взвешенно и системно подходит к анализу ситуации, формулировке критериев и условий выбора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4.Критически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</w:t>
            </w:r>
            <w:r>
              <w:lastRenderedPageBreak/>
              <w:t>последствий» («причины причин») и контурные связи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5.Корректно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6.Логично, последователь</w:t>
            </w:r>
            <w:r>
              <w:lastRenderedPageBreak/>
              <w:t xml:space="preserve">но и убедительно излагает в отчете цели, задачи, теорию и методологию исследования, результаты и выводы   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lastRenderedPageBreak/>
              <w:t>Знать,</w:t>
            </w:r>
            <w:r>
              <w:rPr>
                <w:i/>
              </w:rPr>
              <w:t xml:space="preserve"> </w:t>
            </w:r>
            <w:r>
              <w:t xml:space="preserve">как сформулировать проблему в области применения финансовых технологий и финансового инжиниринга для решения практической задачи 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>Уметь</w:t>
            </w:r>
            <w:r>
              <w:t xml:space="preserve"> системно описать проблемную ситуацию по заданной практической задаче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>Знать</w:t>
            </w:r>
            <w:r>
              <w:rPr>
                <w:b/>
              </w:rPr>
              <w:t xml:space="preserve"> </w:t>
            </w:r>
            <w:r>
              <w:t xml:space="preserve">принципы формулировки 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цели и задач для поиска решения проблемной практической ситуации 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>Уметь</w:t>
            </w:r>
            <w:r>
              <w:t xml:space="preserve"> обосновывать цель и 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задачи управления в области применения финансовых технологий и финансового инжиниринга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>Знать</w:t>
            </w:r>
            <w:r>
              <w:rPr>
                <w:i/>
              </w:rPr>
              <w:t xml:space="preserve"> </w:t>
            </w:r>
            <w:r>
              <w:t>методы анализа ситуации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>Уметь</w:t>
            </w:r>
            <w:r>
              <w:t xml:space="preserve"> – сформировать критерии и обосновать выбранное решение в области применения финансовых технологий и финансового инжиниринга 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>Знать</w:t>
            </w:r>
            <w:r>
              <w:t xml:space="preserve">, как выбрать оптимальное 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решение из альтернативных 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вариантов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>Уметь</w:t>
            </w:r>
            <w:r>
              <w:t xml:space="preserve"> оценить критически 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последствия принимаемых решений в области применения финансовых технологий и финансового </w:t>
            </w:r>
            <w:r>
              <w:lastRenderedPageBreak/>
              <w:t>инжиниринга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>Знать</w:t>
            </w:r>
            <w:r>
              <w:t xml:space="preserve"> приемы индукции и 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дедукции, анализа и синтеза, 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декомпозиции и агрегирования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>Уметь</w:t>
            </w:r>
            <w:r>
              <w:t xml:space="preserve"> решать практические 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задачи управления и готовить 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аналитические отчеты в области применения финансовых технологий и финансового инжиниринга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>Знать</w:t>
            </w:r>
            <w:r>
              <w:rPr>
                <w:b/>
              </w:rPr>
              <w:t xml:space="preserve"> </w:t>
            </w:r>
            <w:r>
              <w:t xml:space="preserve">логику и 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lastRenderedPageBreak/>
              <w:t xml:space="preserve">последовательность проведения 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исследования по поводу решения проблемной ситуации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>Уметь</w:t>
            </w:r>
            <w:r>
              <w:t xml:space="preserve"> аргументированно изложить цель, задачи, теорию, методы исследования и сделать на этой основе свои выводы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jc w:val="both"/>
            </w:pPr>
            <w:r>
              <w:lastRenderedPageBreak/>
              <w:t>Задание1. Выполните кейс «Какой способ привлечения капитала предпочтительнее?»</w:t>
            </w: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FD60EC">
            <w:pPr>
              <w:widowControl w:val="0"/>
              <w:jc w:val="both"/>
            </w:pPr>
            <w:r>
              <w:t>Для реализации инновационного проекта предприниматели рассматривают следующие возможности финансирования бизнеса:</w:t>
            </w:r>
          </w:p>
          <w:p w:rsidR="00376471" w:rsidRDefault="00FD60EC">
            <w:pPr>
              <w:widowControl w:val="0"/>
              <w:jc w:val="both"/>
            </w:pPr>
            <w:r>
              <w:t>•</w:t>
            </w:r>
            <w:r>
              <w:tab/>
              <w:t>банковский кредит;</w:t>
            </w:r>
          </w:p>
          <w:p w:rsidR="00376471" w:rsidRDefault="00FD60EC">
            <w:pPr>
              <w:widowControl w:val="0"/>
              <w:jc w:val="both"/>
            </w:pPr>
            <w:r>
              <w:t>•</w:t>
            </w:r>
            <w:r>
              <w:tab/>
              <w:t>эмиссия привилегированных акций;</w:t>
            </w:r>
          </w:p>
          <w:p w:rsidR="00376471" w:rsidRDefault="00FD60EC">
            <w:pPr>
              <w:widowControl w:val="0"/>
              <w:jc w:val="both"/>
            </w:pPr>
            <w:r>
              <w:t>•</w:t>
            </w:r>
            <w:r>
              <w:tab/>
              <w:t>эмиссия обыкновенных акций;</w:t>
            </w:r>
          </w:p>
          <w:p w:rsidR="00376471" w:rsidRDefault="00FD60EC">
            <w:pPr>
              <w:widowControl w:val="0"/>
              <w:jc w:val="both"/>
            </w:pPr>
            <w:r>
              <w:t>•</w:t>
            </w:r>
            <w:r>
              <w:tab/>
              <w:t>эмиссия облигаций;</w:t>
            </w:r>
          </w:p>
          <w:p w:rsidR="00376471" w:rsidRDefault="00FD60EC">
            <w:pPr>
              <w:widowControl w:val="0"/>
              <w:jc w:val="both"/>
            </w:pPr>
            <w:r>
              <w:t>•</w:t>
            </w:r>
            <w:r>
              <w:tab/>
            </w:r>
            <w:proofErr w:type="spellStart"/>
            <w:r>
              <w:t>краудфандинг</w:t>
            </w:r>
            <w:proofErr w:type="spellEnd"/>
            <w:r>
              <w:t>;</w:t>
            </w:r>
          </w:p>
          <w:p w:rsidR="00376471" w:rsidRDefault="00FD60EC">
            <w:pPr>
              <w:widowControl w:val="0"/>
              <w:jc w:val="both"/>
            </w:pPr>
            <w:r>
              <w:t>•</w:t>
            </w:r>
            <w:r>
              <w:tab/>
            </w:r>
            <w:proofErr w:type="spellStart"/>
            <w:r>
              <w:t>майнинг</w:t>
            </w:r>
            <w:proofErr w:type="spellEnd"/>
            <w:r>
              <w:t xml:space="preserve"> </w:t>
            </w:r>
            <w:proofErr w:type="spellStart"/>
            <w:r>
              <w:t>криптовалюты</w:t>
            </w:r>
            <w:proofErr w:type="spellEnd"/>
            <w:r>
              <w:t>.</w:t>
            </w:r>
          </w:p>
          <w:p w:rsidR="00376471" w:rsidRDefault="00FD60EC">
            <w:pPr>
              <w:widowControl w:val="0"/>
              <w:jc w:val="both"/>
            </w:pPr>
            <w:r>
              <w:t>Проанализируйте возможности и угрозы каждого способа финансирования бизнеса</w:t>
            </w: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bCs/>
                <w:iCs/>
              </w:rPr>
            </w:pPr>
          </w:p>
          <w:p w:rsidR="00376471" w:rsidRDefault="00FD60EC">
            <w:pPr>
              <w:widowControl w:val="0"/>
              <w:jc w:val="both"/>
            </w:pPr>
            <w:r>
              <w:t>Задание 1. Выполните кейс «Анализ депозитов в коммерческих банках»</w:t>
            </w:r>
          </w:p>
          <w:p w:rsidR="00376471" w:rsidRDefault="00FD60EC">
            <w:pPr>
              <w:widowControl w:val="0"/>
              <w:jc w:val="both"/>
            </w:pPr>
            <w:r>
              <w:t xml:space="preserve">Выберите 2 любых коммерческих банка и проанализируйте предложения этих банков для физических лиц по размещению денежных средств на денежные счета и во вклады. Заполните таблицу, включив в нее 5 наиболее привлекательных, с вашей точки зрения, видов вложений в эти </w:t>
            </w:r>
            <w:r>
              <w:lastRenderedPageBreak/>
              <w:t>банки по следующим характеристикам (выбрать 1 вариант по каждой номинации из предложений двух банков):</w:t>
            </w:r>
          </w:p>
          <w:p w:rsidR="00376471" w:rsidRDefault="00FD60EC">
            <w:pPr>
              <w:widowControl w:val="0"/>
              <w:jc w:val="both"/>
            </w:pPr>
            <w:r>
              <w:t>1.</w:t>
            </w:r>
            <w:r>
              <w:tab/>
              <w:t>долгосрочный вклад</w:t>
            </w:r>
          </w:p>
          <w:p w:rsidR="00376471" w:rsidRDefault="00FD60EC">
            <w:pPr>
              <w:widowControl w:val="0"/>
              <w:jc w:val="both"/>
            </w:pPr>
            <w:r>
              <w:t>2.</w:t>
            </w:r>
            <w:r>
              <w:tab/>
              <w:t>валютный вклад (счет)</w:t>
            </w:r>
          </w:p>
          <w:p w:rsidR="00376471" w:rsidRDefault="00FD60EC">
            <w:pPr>
              <w:widowControl w:val="0"/>
              <w:jc w:val="both"/>
            </w:pPr>
            <w:r>
              <w:t>3.</w:t>
            </w:r>
            <w:r>
              <w:tab/>
              <w:t>высокодоходный вклад</w:t>
            </w:r>
          </w:p>
          <w:p w:rsidR="00376471" w:rsidRDefault="00FD60EC">
            <w:pPr>
              <w:widowControl w:val="0"/>
              <w:jc w:val="both"/>
            </w:pPr>
            <w:r>
              <w:t>4.</w:t>
            </w:r>
            <w:r>
              <w:tab/>
              <w:t>счет «до востребования»</w:t>
            </w:r>
          </w:p>
          <w:p w:rsidR="00376471" w:rsidRDefault="00FD60EC">
            <w:pPr>
              <w:widowControl w:val="0"/>
              <w:jc w:val="both"/>
            </w:pPr>
            <w:r>
              <w:t>5.   вклад с дополнительными опциями</w:t>
            </w: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FD60EC">
            <w:pPr>
              <w:widowControl w:val="0"/>
              <w:jc w:val="both"/>
            </w:pPr>
            <w:r>
              <w:t>Задание 1. Назовите и подробно охарактеризуйте основные тенденции развития финансовых рынков. Как финансовые инновации связаны с ними?</w:t>
            </w: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FD60EC">
            <w:pPr>
              <w:widowControl w:val="0"/>
              <w:jc w:val="both"/>
            </w:pPr>
            <w:r>
              <w:t>Задание 2. Как вы понимаете положение о том, финансовый инжиниринг – это искусство с элементами науки, или наука с элементами искусства?</w:t>
            </w: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FD60EC">
            <w:pPr>
              <w:widowControl w:val="0"/>
              <w:jc w:val="both"/>
            </w:pPr>
            <w:r>
              <w:t xml:space="preserve">Задание 1. Как вы понимаете термин «Модель разработки нового финансового продукта»? Охарактеризуйте каждый этап нормативной модели разработки нового финансового продукта: </w:t>
            </w:r>
          </w:p>
          <w:p w:rsidR="00376471" w:rsidRDefault="00FD60EC">
            <w:pPr>
              <w:widowControl w:val="0"/>
              <w:jc w:val="both"/>
            </w:pPr>
            <w:r>
              <w:t>•</w:t>
            </w:r>
            <w:r>
              <w:tab/>
              <w:t>Формулирование целей и стратегий для нового финансового продукта</w:t>
            </w:r>
          </w:p>
          <w:p w:rsidR="00376471" w:rsidRDefault="00FD60EC">
            <w:pPr>
              <w:widowControl w:val="0"/>
              <w:jc w:val="both"/>
            </w:pPr>
            <w:r>
              <w:t>•</w:t>
            </w:r>
            <w:r>
              <w:tab/>
              <w:t xml:space="preserve">Генерирование </w:t>
            </w:r>
            <w:r>
              <w:lastRenderedPageBreak/>
              <w:t>идей</w:t>
            </w:r>
          </w:p>
          <w:p w:rsidR="00376471" w:rsidRDefault="00FD60EC">
            <w:pPr>
              <w:widowControl w:val="0"/>
              <w:jc w:val="both"/>
            </w:pPr>
            <w:r>
              <w:t>•</w:t>
            </w:r>
            <w:r>
              <w:tab/>
              <w:t>Скрининг (просмотр) идей</w:t>
            </w:r>
          </w:p>
          <w:p w:rsidR="00376471" w:rsidRDefault="00FD60EC">
            <w:pPr>
              <w:widowControl w:val="0"/>
              <w:jc w:val="both"/>
            </w:pPr>
            <w:r>
              <w:t>•</w:t>
            </w:r>
            <w:r>
              <w:tab/>
              <w:t>Разработка концепции нового финансового продукта</w:t>
            </w:r>
          </w:p>
          <w:p w:rsidR="00376471" w:rsidRDefault="00FD60EC">
            <w:pPr>
              <w:widowControl w:val="0"/>
              <w:jc w:val="both"/>
            </w:pPr>
            <w:r>
              <w:t>•</w:t>
            </w:r>
            <w:r>
              <w:tab/>
              <w:t>Тестирование концепции нового финансового продукта</w:t>
            </w:r>
          </w:p>
          <w:p w:rsidR="00376471" w:rsidRDefault="00FD60EC">
            <w:pPr>
              <w:widowControl w:val="0"/>
              <w:jc w:val="both"/>
            </w:pPr>
            <w:r>
              <w:t>•</w:t>
            </w:r>
            <w:r>
              <w:tab/>
              <w:t>Бизнес-анализ</w:t>
            </w:r>
          </w:p>
          <w:p w:rsidR="00376471" w:rsidRDefault="00FD60EC">
            <w:pPr>
              <w:widowControl w:val="0"/>
              <w:jc w:val="both"/>
            </w:pPr>
            <w:r>
              <w:t>•</w:t>
            </w:r>
            <w:r>
              <w:tab/>
              <w:t>Разработка и тестирование нового финансового продукта</w:t>
            </w:r>
          </w:p>
          <w:p w:rsidR="00376471" w:rsidRDefault="00FD60EC">
            <w:pPr>
              <w:widowControl w:val="0"/>
              <w:jc w:val="both"/>
            </w:pPr>
            <w:r>
              <w:t>•</w:t>
            </w:r>
            <w:r>
              <w:tab/>
              <w:t>Разработка и тестирование программы маркетинга</w:t>
            </w:r>
          </w:p>
          <w:p w:rsidR="00376471" w:rsidRDefault="00FD60EC">
            <w:pPr>
              <w:widowControl w:val="0"/>
              <w:jc w:val="both"/>
            </w:pPr>
            <w:r>
              <w:t>•</w:t>
            </w:r>
            <w:r>
              <w:tab/>
              <w:t>Обучение персонала</w:t>
            </w:r>
          </w:p>
          <w:p w:rsidR="00376471" w:rsidRDefault="00FD60EC">
            <w:pPr>
              <w:widowControl w:val="0"/>
              <w:jc w:val="both"/>
            </w:pPr>
            <w:r>
              <w:t>•</w:t>
            </w:r>
            <w:r>
              <w:tab/>
              <w:t>Тестирование продукта и «пилотный» запуск (расчет)</w:t>
            </w:r>
          </w:p>
          <w:p w:rsidR="00376471" w:rsidRDefault="00FD60EC">
            <w:pPr>
              <w:widowControl w:val="0"/>
              <w:jc w:val="both"/>
            </w:pPr>
            <w:r>
              <w:t>•</w:t>
            </w:r>
            <w:r>
              <w:tab/>
              <w:t>Тестирование маркетинга</w:t>
            </w:r>
          </w:p>
          <w:p w:rsidR="00376471" w:rsidRDefault="00FD60EC">
            <w:pPr>
              <w:widowControl w:val="0"/>
              <w:jc w:val="both"/>
            </w:pPr>
            <w:r>
              <w:t>•</w:t>
            </w:r>
            <w:r>
              <w:tab/>
              <w:t>Внедрение (полномасштабный запуск)</w:t>
            </w:r>
          </w:p>
          <w:p w:rsidR="00376471" w:rsidRDefault="00FD60EC">
            <w:pPr>
              <w:widowControl w:val="0"/>
              <w:jc w:val="both"/>
            </w:pPr>
            <w:r>
              <w:t>•</w:t>
            </w:r>
            <w:r>
              <w:tab/>
              <w:t>Обсуждение результатов</w:t>
            </w: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FD60EC">
            <w:pPr>
              <w:widowControl w:val="0"/>
              <w:jc w:val="both"/>
            </w:pPr>
            <w:r>
              <w:t>Задание 1. Проанализируйте факторы, стимулирующие развитие финансового инжиниринга. Объясните, как вы понимаете влияние этих факторов</w:t>
            </w: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FD60EC">
            <w:pPr>
              <w:widowControl w:val="0"/>
              <w:jc w:val="both"/>
            </w:pPr>
            <w:r>
              <w:t xml:space="preserve">Задание 1. База знаний финансового инженера включает знания в </w:t>
            </w:r>
            <w:r>
              <w:lastRenderedPageBreak/>
              <w:t>следующих областях:</w:t>
            </w:r>
          </w:p>
          <w:p w:rsidR="00376471" w:rsidRDefault="00FD60EC">
            <w:pPr>
              <w:widowControl w:val="0"/>
              <w:jc w:val="both"/>
            </w:pPr>
            <w:r>
              <w:t>•</w:t>
            </w:r>
            <w:r>
              <w:tab/>
              <w:t>Теоретическая подготовка в области экономики и финансов</w:t>
            </w:r>
          </w:p>
          <w:p w:rsidR="00376471" w:rsidRDefault="00FD60EC">
            <w:pPr>
              <w:widowControl w:val="0"/>
              <w:jc w:val="both"/>
            </w:pPr>
            <w:r>
              <w:t>•</w:t>
            </w:r>
            <w:r>
              <w:tab/>
              <w:t>Математическое и статистическое искусство</w:t>
            </w:r>
          </w:p>
          <w:p w:rsidR="00376471" w:rsidRDefault="00FD60EC">
            <w:pPr>
              <w:widowControl w:val="0"/>
              <w:jc w:val="both"/>
            </w:pPr>
            <w:r>
              <w:t>•</w:t>
            </w:r>
            <w:r>
              <w:tab/>
              <w:t>Искусство моделирования</w:t>
            </w:r>
          </w:p>
          <w:p w:rsidR="00376471" w:rsidRDefault="00FD60EC">
            <w:pPr>
              <w:widowControl w:val="0"/>
              <w:jc w:val="both"/>
            </w:pPr>
            <w:r>
              <w:t>•</w:t>
            </w:r>
            <w:r>
              <w:tab/>
              <w:t>Знание осуществленных финансовых разработок</w:t>
            </w:r>
          </w:p>
          <w:p w:rsidR="00376471" w:rsidRDefault="00FD60EC">
            <w:pPr>
              <w:widowControl w:val="0"/>
              <w:jc w:val="both"/>
            </w:pPr>
            <w:r>
              <w:t>•</w:t>
            </w:r>
            <w:r>
              <w:tab/>
              <w:t>Знание финансовой технологии работы</w:t>
            </w:r>
          </w:p>
          <w:p w:rsidR="00376471" w:rsidRDefault="00FD60EC">
            <w:pPr>
              <w:widowControl w:val="0"/>
              <w:jc w:val="both"/>
            </w:pPr>
            <w:r>
              <w:t>•</w:t>
            </w:r>
            <w:r>
              <w:tab/>
              <w:t xml:space="preserve">Бухгалтерский учет, налоги, законодательство  </w:t>
            </w: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FD60EC">
            <w:pPr>
              <w:widowControl w:val="0"/>
              <w:jc w:val="both"/>
            </w:pPr>
            <w:r>
              <w:t>Покажите на примерах применение знаний в перечисленных областях в конструировании новых финансовых продуктов</w:t>
            </w:r>
          </w:p>
        </w:tc>
      </w:tr>
      <w:tr w:rsidR="00376471"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ПКН-1</w:t>
            </w:r>
          </w:p>
          <w:p w:rsidR="00376471" w:rsidRDefault="00FD60EC">
            <w:pPr>
              <w:widowControl w:val="0"/>
              <w:jc w:val="both"/>
            </w:pPr>
            <w: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1.Демонстрирует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2.Выявляет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3.Грамотно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lastRenderedPageBreak/>
              <w:t>Знать</w:t>
            </w:r>
            <w:r>
              <w:t xml:space="preserve"> категориальный и научный аппарат теории финансового рынка, финансового инжиниринга, новых финансовых технологий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>Уметь</w:t>
            </w:r>
            <w:r>
              <w:t xml:space="preserve"> применять на практике методы и инструменты финансового инжиниринга, финансовые технологии для анализа финансово-экономической ситуации и принятия решений в деятельности экономических 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>Знать</w:t>
            </w:r>
            <w:r>
              <w:t xml:space="preserve"> сущность и особенности современных процессов на финансовых рынках и на его отдельных сегментах. 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>Уметь</w:t>
            </w:r>
            <w:r>
              <w:t xml:space="preserve"> находить эффективные решения в деятельности экономических субъектов в условиях текущих социально-экономических проблем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  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>Знать</w:t>
            </w:r>
            <w:r>
              <w:t xml:space="preserve"> источники финансово-экономической информации по финансовым рынкам и финансовым институтам, системы правовой информации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>Уметь</w:t>
            </w:r>
            <w:r>
              <w:t xml:space="preserve"> использовать финансово-экономическую и правовую информацию как основу для поиска эффективных решений сложных задач, стоящих перед экономическими субъектами в текущий </w:t>
            </w:r>
            <w:r>
              <w:lastRenderedPageBreak/>
              <w:t xml:space="preserve">момент и в краткосрочной, среднесрочной и долгосрочной перспективе    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jc w:val="both"/>
            </w:pPr>
            <w:r>
              <w:lastRenderedPageBreak/>
              <w:t>Задание 1.</w:t>
            </w:r>
            <w:r>
              <w:rPr>
                <w:b/>
              </w:rPr>
              <w:t xml:space="preserve"> </w:t>
            </w:r>
            <w:r>
              <w:t xml:space="preserve">«Список </w:t>
            </w:r>
            <w:proofErr w:type="spellStart"/>
            <w:r>
              <w:t>Финнерти</w:t>
            </w:r>
            <w:proofErr w:type="spellEnd"/>
            <w:r>
              <w:t>», составленный в 1988 г., содержит более 100 финансовых инноваций и состоит из 4 разделов:</w:t>
            </w:r>
          </w:p>
          <w:p w:rsidR="00376471" w:rsidRDefault="00FD60EC">
            <w:pPr>
              <w:widowControl w:val="0"/>
              <w:jc w:val="both"/>
            </w:pPr>
            <w:r>
              <w:t>•</w:t>
            </w:r>
            <w:r>
              <w:tab/>
              <w:t>Ценные бумаги</w:t>
            </w:r>
          </w:p>
          <w:p w:rsidR="00376471" w:rsidRDefault="00FD60EC">
            <w:pPr>
              <w:widowControl w:val="0"/>
              <w:jc w:val="both"/>
            </w:pPr>
            <w:r>
              <w:t>•</w:t>
            </w:r>
            <w:r>
              <w:tab/>
              <w:t>Финансовые процессы</w:t>
            </w:r>
          </w:p>
          <w:p w:rsidR="00376471" w:rsidRDefault="00FD60EC">
            <w:pPr>
              <w:widowControl w:val="0"/>
              <w:jc w:val="both"/>
            </w:pPr>
            <w:r>
              <w:t>•</w:t>
            </w:r>
            <w:r>
              <w:tab/>
              <w:t>Финансовые стратегии и решения</w:t>
            </w:r>
          </w:p>
          <w:p w:rsidR="00376471" w:rsidRDefault="00FD60EC">
            <w:pPr>
              <w:widowControl w:val="0"/>
              <w:jc w:val="both"/>
            </w:pPr>
            <w:r>
              <w:t>•</w:t>
            </w:r>
            <w:r>
              <w:tab/>
              <w:t>Финансовые инструменты потребительского типа.</w:t>
            </w: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FD60EC">
            <w:pPr>
              <w:widowControl w:val="0"/>
              <w:jc w:val="both"/>
            </w:pPr>
            <w:r>
              <w:t xml:space="preserve">За последние десятилетия в финансовой сфере произошли качественные изменения. Дополните «Список </w:t>
            </w:r>
            <w:proofErr w:type="spellStart"/>
            <w:r>
              <w:t>Финнерти</w:t>
            </w:r>
            <w:proofErr w:type="spellEnd"/>
            <w:r>
              <w:t>» финансовыми инновациями 21 века. Включите в каждый раздел не менее чем по 2 позиции</w:t>
            </w:r>
          </w:p>
          <w:p w:rsidR="00376471" w:rsidRDefault="00376471">
            <w:pPr>
              <w:widowControl w:val="0"/>
              <w:jc w:val="both"/>
            </w:pPr>
          </w:p>
          <w:p w:rsidR="00376471" w:rsidRDefault="00FD60EC">
            <w:pPr>
              <w:widowControl w:val="0"/>
              <w:jc w:val="both"/>
            </w:pPr>
            <w:r>
              <w:t>Задание 1. Проведите сравнительный анализ долговой расписки и простого векселя с точки зрения возможности использования этих инструментов для решения задач бизнеса</w:t>
            </w: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FD60EC">
            <w:pPr>
              <w:widowControl w:val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Что принципиально нового содержится в векселе по сравнению с долговой распиской? Рассмотрите следующие характеристики:</w:t>
            </w:r>
          </w:p>
          <w:p w:rsidR="00376471" w:rsidRDefault="00FD60EC">
            <w:pPr>
              <w:widowControl w:val="0"/>
              <w:jc w:val="both"/>
            </w:pPr>
            <w:r>
              <w:t>1.Форма документа</w:t>
            </w:r>
          </w:p>
          <w:p w:rsidR="00376471" w:rsidRDefault="00FD60EC">
            <w:pPr>
              <w:widowControl w:val="0"/>
              <w:jc w:val="both"/>
            </w:pPr>
            <w:r>
              <w:t>2.Основание существования требования о возврате долга</w:t>
            </w:r>
          </w:p>
          <w:p w:rsidR="00376471" w:rsidRDefault="00FD60EC">
            <w:pPr>
              <w:widowControl w:val="0"/>
              <w:jc w:val="both"/>
            </w:pPr>
            <w:r>
              <w:t>3.Кто несет ответственность за исполнение обязательства?</w:t>
            </w:r>
          </w:p>
          <w:p w:rsidR="00376471" w:rsidRDefault="00FD60EC">
            <w:pPr>
              <w:widowControl w:val="0"/>
              <w:jc w:val="both"/>
            </w:pPr>
            <w:r>
              <w:t>4.Как, каким образом происходит взыскание суммы, если должник не выполняет обязательство по возврату долга?</w:t>
            </w:r>
          </w:p>
          <w:p w:rsidR="00376471" w:rsidRDefault="00FD60EC">
            <w:pPr>
              <w:widowControl w:val="0"/>
              <w:jc w:val="both"/>
            </w:pPr>
            <w:r>
              <w:t>5.Ликвидность инструмента</w:t>
            </w: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FD60EC">
            <w:pPr>
              <w:widowControl w:val="0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Задание 1. Определите, верны (В) или неверны (Н) следующие утверждения, и обоснуйте свою точку зрения.</w:t>
            </w:r>
          </w:p>
          <w:p w:rsidR="00376471" w:rsidRDefault="00376471">
            <w:pPr>
              <w:widowControl w:val="0"/>
              <w:jc w:val="both"/>
              <w:rPr>
                <w:bCs/>
                <w:iCs/>
                <w:color w:val="000000"/>
              </w:rPr>
            </w:pPr>
          </w:p>
          <w:p w:rsidR="00376471" w:rsidRDefault="00FD60EC">
            <w:pPr>
              <w:widowControl w:val="0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1.</w:t>
            </w:r>
            <w:r>
              <w:rPr>
                <w:bCs/>
                <w:iCs/>
                <w:color w:val="000000"/>
              </w:rPr>
              <w:tab/>
            </w:r>
            <w:proofErr w:type="spellStart"/>
            <w:r>
              <w:rPr>
                <w:bCs/>
                <w:iCs/>
                <w:color w:val="000000"/>
              </w:rPr>
              <w:t>Краудфандинг</w:t>
            </w:r>
            <w:proofErr w:type="spellEnd"/>
            <w:r>
              <w:rPr>
                <w:bCs/>
                <w:iCs/>
                <w:color w:val="000000"/>
              </w:rPr>
              <w:t xml:space="preserve"> – это привлечение финансирования без посредника</w:t>
            </w:r>
          </w:p>
          <w:p w:rsidR="00376471" w:rsidRDefault="00FD60EC">
            <w:pPr>
              <w:widowControl w:val="0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2.</w:t>
            </w:r>
            <w:r>
              <w:rPr>
                <w:bCs/>
                <w:iCs/>
                <w:color w:val="000000"/>
              </w:rPr>
              <w:tab/>
            </w:r>
            <w:proofErr w:type="spellStart"/>
            <w:r>
              <w:rPr>
                <w:bCs/>
                <w:iCs/>
                <w:color w:val="000000"/>
              </w:rPr>
              <w:t>Краудфандинг</w:t>
            </w:r>
            <w:proofErr w:type="spellEnd"/>
            <w:r>
              <w:rPr>
                <w:bCs/>
                <w:iCs/>
                <w:color w:val="000000"/>
              </w:rPr>
              <w:t xml:space="preserve"> снижает риски инвестирования</w:t>
            </w:r>
          </w:p>
          <w:p w:rsidR="00376471" w:rsidRDefault="00FD60EC">
            <w:pPr>
              <w:widowControl w:val="0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3.</w:t>
            </w:r>
            <w:r>
              <w:rPr>
                <w:bCs/>
                <w:iCs/>
                <w:color w:val="000000"/>
              </w:rPr>
              <w:tab/>
            </w:r>
            <w:proofErr w:type="spellStart"/>
            <w:r>
              <w:rPr>
                <w:bCs/>
                <w:iCs/>
                <w:color w:val="000000"/>
              </w:rPr>
              <w:t>Криптовалюта</w:t>
            </w:r>
            <w:proofErr w:type="spellEnd"/>
            <w:r>
              <w:rPr>
                <w:bCs/>
                <w:iCs/>
                <w:color w:val="000000"/>
              </w:rPr>
              <w:t xml:space="preserve"> – это деньги</w:t>
            </w:r>
          </w:p>
          <w:p w:rsidR="00376471" w:rsidRDefault="00FD60EC">
            <w:pPr>
              <w:widowControl w:val="0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4.</w:t>
            </w:r>
            <w:r>
              <w:rPr>
                <w:bCs/>
                <w:iCs/>
                <w:color w:val="000000"/>
              </w:rPr>
              <w:tab/>
            </w:r>
            <w:proofErr w:type="spellStart"/>
            <w:r>
              <w:rPr>
                <w:bCs/>
                <w:iCs/>
                <w:color w:val="000000"/>
              </w:rPr>
              <w:t>Криптовалюта</w:t>
            </w:r>
            <w:proofErr w:type="spellEnd"/>
            <w:r>
              <w:rPr>
                <w:bCs/>
                <w:iCs/>
                <w:color w:val="000000"/>
              </w:rPr>
              <w:t xml:space="preserve"> – это иностранная </w:t>
            </w:r>
            <w:r>
              <w:rPr>
                <w:bCs/>
                <w:iCs/>
                <w:color w:val="000000"/>
              </w:rPr>
              <w:lastRenderedPageBreak/>
              <w:t>цифровая валюта</w:t>
            </w:r>
          </w:p>
          <w:p w:rsidR="00376471" w:rsidRDefault="00FD60EC">
            <w:pPr>
              <w:widowControl w:val="0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5.</w:t>
            </w:r>
            <w:r>
              <w:rPr>
                <w:bCs/>
                <w:iCs/>
                <w:color w:val="000000"/>
              </w:rPr>
              <w:tab/>
            </w:r>
            <w:proofErr w:type="spellStart"/>
            <w:r>
              <w:rPr>
                <w:bCs/>
                <w:iCs/>
                <w:color w:val="000000"/>
              </w:rPr>
              <w:t>Блокчейн</w:t>
            </w:r>
            <w:proofErr w:type="spellEnd"/>
            <w:r>
              <w:rPr>
                <w:bCs/>
                <w:iCs/>
                <w:color w:val="000000"/>
              </w:rPr>
              <w:t xml:space="preserve"> можно использовать только для операций</w:t>
            </w:r>
            <w:r>
              <w:rPr>
                <w:bCs/>
                <w:iCs/>
                <w:color w:val="000000"/>
              </w:rPr>
              <w:tab/>
              <w:t xml:space="preserve"> с </w:t>
            </w:r>
            <w:proofErr w:type="spellStart"/>
            <w:r>
              <w:rPr>
                <w:bCs/>
                <w:iCs/>
                <w:color w:val="000000"/>
              </w:rPr>
              <w:t>криптовалютой</w:t>
            </w:r>
            <w:proofErr w:type="spellEnd"/>
          </w:p>
          <w:p w:rsidR="00376471" w:rsidRDefault="00FD60EC">
            <w:pPr>
              <w:widowControl w:val="0"/>
              <w:jc w:val="both"/>
            </w:pPr>
            <w:r>
              <w:rPr>
                <w:bCs/>
                <w:iCs/>
                <w:color w:val="000000"/>
              </w:rPr>
              <w:t>6.</w:t>
            </w:r>
            <w:r>
              <w:rPr>
                <w:bCs/>
                <w:iCs/>
                <w:color w:val="000000"/>
              </w:rPr>
              <w:tab/>
              <w:t>При прочих равных условиях получение займа посредством размещения облигаций выгоднее для эмитента, чем получение банковского кредита</w:t>
            </w:r>
          </w:p>
        </w:tc>
      </w:tr>
      <w:tr w:rsidR="00376471"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jc w:val="both"/>
            </w:pPr>
            <w:r>
              <w:lastRenderedPageBreak/>
              <w:t>ПКН-2</w:t>
            </w:r>
          </w:p>
          <w:p w:rsidR="00376471" w:rsidRDefault="00FD60EC">
            <w:pPr>
              <w:widowControl w:val="0"/>
              <w:jc w:val="both"/>
            </w:pPr>
            <w:r>
              <w:t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микро- и макроуровне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1.Применяет нормативно-правовую базу, регламентирующую порядок расчета финансово-экономических показателей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2.Производит расчет финансово-экономических показателей на макро-, мезо- и микроуровнях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FD60EC">
            <w:pPr>
              <w:widowControl w:val="0"/>
              <w:jc w:val="both"/>
            </w:pPr>
            <w:r>
              <w:t>3.Анализирует и раскрывает природу экономических процессов на основе полученных финансово-экономических показателей на макро-, мезо- и микроуровнях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lastRenderedPageBreak/>
              <w:t>Знать</w:t>
            </w:r>
            <w:r>
              <w:t xml:space="preserve"> основные финансово-экономические показатели, их отражение и обеспечение в российском законодательстве 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>Уметь</w:t>
            </w:r>
            <w:r>
              <w:t xml:space="preserve"> собрать и проанализировать исходные данные, необходимые для анализа экономических и социально-экономических показателей, характеризующих деятельность хозяйствующих субъектов</w:t>
            </w:r>
          </w:p>
          <w:p w:rsidR="00376471" w:rsidRDefault="00376471">
            <w:pPr>
              <w:widowControl w:val="0"/>
              <w:jc w:val="both"/>
              <w:rPr>
                <w:color w:val="FF0000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>Знать</w:t>
            </w:r>
            <w:r>
              <w:t xml:space="preserve"> современные методы сбора,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обработки и анализа экономических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и социальных данных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>Уметь</w:t>
            </w:r>
            <w:r>
              <w:t xml:space="preserve"> оценивать результаты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деятельности фирмы,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эффективность инструментов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экономической политики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государства; применять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современный инструментарий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экономических и статистических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исследований для </w:t>
            </w:r>
            <w:r>
              <w:lastRenderedPageBreak/>
              <w:t>анализа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стратегического поведения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компаний на современном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отраслевом рынке; для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комплексного оценивания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результатов государственной</w:t>
            </w:r>
          </w:p>
          <w:p w:rsidR="00376471" w:rsidRDefault="00FD60EC">
            <w:pPr>
              <w:widowControl w:val="0"/>
              <w:jc w:val="both"/>
            </w:pPr>
            <w:r>
              <w:t>политики</w:t>
            </w:r>
          </w:p>
          <w:p w:rsidR="00376471" w:rsidRDefault="00376471">
            <w:pPr>
              <w:widowControl w:val="0"/>
              <w:jc w:val="both"/>
              <w:rPr>
                <w:color w:val="00B050"/>
              </w:rPr>
            </w:pPr>
          </w:p>
          <w:p w:rsidR="00376471" w:rsidRDefault="00376471">
            <w:pPr>
              <w:widowControl w:val="0"/>
              <w:jc w:val="both"/>
              <w:rPr>
                <w:color w:val="00B050"/>
              </w:rPr>
            </w:pPr>
          </w:p>
          <w:p w:rsidR="00376471" w:rsidRDefault="00376471">
            <w:pPr>
              <w:widowControl w:val="0"/>
              <w:jc w:val="both"/>
              <w:rPr>
                <w:color w:val="00B050"/>
              </w:rPr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>Знать</w:t>
            </w:r>
            <w:r>
              <w:t xml:space="preserve"> основные экономические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категории, методологию и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методический инструментарий</w:t>
            </w:r>
          </w:p>
          <w:p w:rsidR="00376471" w:rsidRDefault="00376471">
            <w:pPr>
              <w:widowControl w:val="0"/>
              <w:jc w:val="both"/>
              <w:rPr>
                <w:b/>
                <w:i/>
              </w:rPr>
            </w:pPr>
          </w:p>
          <w:p w:rsidR="00376471" w:rsidRDefault="00FD60EC">
            <w:pPr>
              <w:widowControl w:val="0"/>
              <w:jc w:val="both"/>
            </w:pPr>
            <w:r>
              <w:rPr>
                <w:b/>
                <w:i/>
              </w:rPr>
              <w:t>Уметь</w:t>
            </w:r>
            <w:r>
              <w:t xml:space="preserve"> формировать предложения по повышению эффективности экономической политики на основе методологии современной науки</w:t>
            </w: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color w:val="00B050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jc w:val="both"/>
            </w:pPr>
            <w:r>
              <w:lastRenderedPageBreak/>
              <w:t>Задание 1. Перечислите законодательные акты, которые регулируют деятельность финансовых инженеров, охарактеризуйте их. Почему вы выбрали именно эти законодательные акты, ведь финансовый инжиниринг как вид деятельности не регламентируется законом?</w:t>
            </w: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rFonts w:eastAsia="Calibri"/>
              </w:rPr>
            </w:pPr>
          </w:p>
          <w:p w:rsidR="00376471" w:rsidRDefault="00376471">
            <w:pPr>
              <w:widowControl w:val="0"/>
              <w:jc w:val="both"/>
              <w:rPr>
                <w:rFonts w:eastAsia="Calibri"/>
              </w:rPr>
            </w:pPr>
          </w:p>
          <w:p w:rsidR="00376471" w:rsidRDefault="00376471">
            <w:pPr>
              <w:widowControl w:val="0"/>
              <w:jc w:val="both"/>
              <w:rPr>
                <w:rFonts w:eastAsia="Calibri"/>
              </w:rPr>
            </w:pPr>
          </w:p>
          <w:p w:rsidR="00376471" w:rsidRDefault="00376471">
            <w:pPr>
              <w:widowControl w:val="0"/>
              <w:jc w:val="both"/>
              <w:rPr>
                <w:rFonts w:eastAsia="Calibri"/>
              </w:rPr>
            </w:pPr>
          </w:p>
          <w:p w:rsidR="00376471" w:rsidRDefault="00376471">
            <w:pPr>
              <w:widowControl w:val="0"/>
              <w:jc w:val="both"/>
              <w:rPr>
                <w:rFonts w:eastAsia="Calibri"/>
              </w:rPr>
            </w:pPr>
          </w:p>
          <w:p w:rsidR="00376471" w:rsidRDefault="00FD60EC">
            <w:pPr>
              <w:widowControl w:val="0"/>
              <w:jc w:val="both"/>
            </w:pPr>
            <w:r>
              <w:rPr>
                <w:rFonts w:eastAsia="Calibri"/>
              </w:rPr>
              <w:t>Задание 1. Инвестор приобрел облигацию с номиналом 4 000 рублей по курсу 95 % со сроком до погашения 3 года и купонной ставкой 20 % (выплачивается ежеквартально) и предполагает держать ее в портфеле до погашения. Какой доход получит данный инвестор от владения облигацией?</w:t>
            </w:r>
          </w:p>
          <w:p w:rsidR="00376471" w:rsidRDefault="00376471">
            <w:pPr>
              <w:widowControl w:val="0"/>
              <w:ind w:right="45"/>
              <w:jc w:val="both"/>
              <w:rPr>
                <w:rFonts w:eastAsia="Calibri"/>
              </w:rPr>
            </w:pPr>
          </w:p>
          <w:p w:rsidR="00376471" w:rsidRDefault="00376471">
            <w:pPr>
              <w:widowControl w:val="0"/>
              <w:ind w:right="45"/>
              <w:jc w:val="both"/>
              <w:rPr>
                <w:rFonts w:eastAsia="Calibri"/>
              </w:rPr>
            </w:pPr>
          </w:p>
          <w:p w:rsidR="00376471" w:rsidRDefault="00376471">
            <w:pPr>
              <w:widowControl w:val="0"/>
              <w:ind w:right="45"/>
              <w:jc w:val="both"/>
              <w:rPr>
                <w:rFonts w:eastAsia="Calibri"/>
              </w:rPr>
            </w:pPr>
          </w:p>
          <w:p w:rsidR="00376471" w:rsidRDefault="00376471">
            <w:pPr>
              <w:widowControl w:val="0"/>
              <w:ind w:right="45"/>
              <w:jc w:val="both"/>
              <w:rPr>
                <w:rFonts w:eastAsia="Calibri"/>
              </w:rPr>
            </w:pPr>
          </w:p>
          <w:p w:rsidR="00376471" w:rsidRDefault="00376471">
            <w:pPr>
              <w:widowControl w:val="0"/>
              <w:ind w:right="45"/>
              <w:jc w:val="both"/>
              <w:rPr>
                <w:rFonts w:eastAsia="Calibri"/>
              </w:rPr>
            </w:pPr>
          </w:p>
          <w:p w:rsidR="00376471" w:rsidRDefault="00376471">
            <w:pPr>
              <w:widowControl w:val="0"/>
              <w:ind w:right="45"/>
              <w:jc w:val="both"/>
              <w:rPr>
                <w:rFonts w:eastAsia="Calibri"/>
              </w:rPr>
            </w:pPr>
          </w:p>
          <w:p w:rsidR="00376471" w:rsidRDefault="00376471">
            <w:pPr>
              <w:widowControl w:val="0"/>
              <w:ind w:right="45"/>
              <w:jc w:val="both"/>
              <w:rPr>
                <w:rFonts w:eastAsia="Calibri"/>
              </w:rPr>
            </w:pPr>
          </w:p>
          <w:p w:rsidR="00376471" w:rsidRDefault="00376471">
            <w:pPr>
              <w:widowControl w:val="0"/>
              <w:ind w:right="45"/>
              <w:jc w:val="both"/>
              <w:rPr>
                <w:rFonts w:eastAsia="Calibri"/>
              </w:rPr>
            </w:pPr>
          </w:p>
          <w:p w:rsidR="00376471" w:rsidRDefault="00376471">
            <w:pPr>
              <w:widowControl w:val="0"/>
              <w:ind w:right="45"/>
              <w:jc w:val="both"/>
              <w:rPr>
                <w:rFonts w:eastAsia="Calibri"/>
              </w:rPr>
            </w:pPr>
          </w:p>
          <w:p w:rsidR="00376471" w:rsidRDefault="00376471">
            <w:pPr>
              <w:widowControl w:val="0"/>
              <w:ind w:right="45"/>
              <w:jc w:val="both"/>
              <w:rPr>
                <w:rFonts w:eastAsia="Calibri"/>
              </w:rPr>
            </w:pPr>
          </w:p>
          <w:p w:rsidR="00376471" w:rsidRDefault="00376471">
            <w:pPr>
              <w:widowControl w:val="0"/>
              <w:ind w:right="45"/>
              <w:jc w:val="both"/>
              <w:rPr>
                <w:rFonts w:eastAsia="Calibri"/>
              </w:rPr>
            </w:pPr>
          </w:p>
          <w:p w:rsidR="00376471" w:rsidRDefault="00376471">
            <w:pPr>
              <w:widowControl w:val="0"/>
              <w:ind w:right="45"/>
              <w:jc w:val="both"/>
              <w:rPr>
                <w:rFonts w:eastAsia="Calibri"/>
              </w:rPr>
            </w:pPr>
          </w:p>
          <w:p w:rsidR="00376471" w:rsidRDefault="00376471">
            <w:pPr>
              <w:widowControl w:val="0"/>
              <w:ind w:right="45"/>
              <w:jc w:val="both"/>
              <w:rPr>
                <w:rFonts w:eastAsia="Calibri"/>
              </w:rPr>
            </w:pPr>
          </w:p>
          <w:p w:rsidR="00376471" w:rsidRDefault="00376471">
            <w:pPr>
              <w:widowControl w:val="0"/>
              <w:ind w:right="45"/>
              <w:jc w:val="both"/>
              <w:rPr>
                <w:rFonts w:eastAsia="Calibri"/>
              </w:rPr>
            </w:pPr>
          </w:p>
          <w:p w:rsidR="00376471" w:rsidRDefault="00376471">
            <w:pPr>
              <w:widowControl w:val="0"/>
              <w:ind w:right="45"/>
              <w:jc w:val="both"/>
              <w:rPr>
                <w:rFonts w:eastAsia="Calibri"/>
              </w:rPr>
            </w:pPr>
          </w:p>
          <w:p w:rsidR="00376471" w:rsidRDefault="00376471">
            <w:pPr>
              <w:widowControl w:val="0"/>
              <w:ind w:right="45"/>
              <w:jc w:val="both"/>
              <w:rPr>
                <w:rFonts w:eastAsia="Calibri"/>
              </w:rPr>
            </w:pPr>
          </w:p>
          <w:p w:rsidR="00376471" w:rsidRDefault="00376471">
            <w:pPr>
              <w:widowControl w:val="0"/>
              <w:ind w:right="45"/>
              <w:jc w:val="both"/>
              <w:rPr>
                <w:rFonts w:eastAsia="Calibri"/>
              </w:rPr>
            </w:pPr>
          </w:p>
          <w:p w:rsidR="00376471" w:rsidRDefault="00FD60EC">
            <w:pPr>
              <w:widowControl w:val="0"/>
              <w:ind w:right="45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Задание 1. База знаний финансового инженера включает знания в следующих областях:</w:t>
            </w:r>
          </w:p>
          <w:p w:rsidR="00376471" w:rsidRDefault="00FD60EC">
            <w:pPr>
              <w:widowControl w:val="0"/>
              <w:ind w:right="45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Теоретическая подготовка в области экономики и финансов</w:t>
            </w:r>
          </w:p>
          <w:p w:rsidR="00376471" w:rsidRDefault="00FD60EC">
            <w:pPr>
              <w:widowControl w:val="0"/>
              <w:ind w:right="45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Математическое и статистическое искусство</w:t>
            </w:r>
          </w:p>
          <w:p w:rsidR="00376471" w:rsidRDefault="00FD60EC">
            <w:pPr>
              <w:widowControl w:val="0"/>
              <w:ind w:right="45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Искусство моделирования</w:t>
            </w:r>
          </w:p>
          <w:p w:rsidR="00376471" w:rsidRDefault="00FD60EC">
            <w:pPr>
              <w:widowControl w:val="0"/>
              <w:ind w:right="45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Знание осуществленных финансовых разработок</w:t>
            </w:r>
          </w:p>
          <w:p w:rsidR="00376471" w:rsidRDefault="00FD60EC">
            <w:pPr>
              <w:widowControl w:val="0"/>
              <w:ind w:right="45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Знание финансовой технологии работы</w:t>
            </w:r>
          </w:p>
          <w:p w:rsidR="00376471" w:rsidRDefault="00FD60EC">
            <w:pPr>
              <w:widowControl w:val="0"/>
              <w:ind w:right="45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 xml:space="preserve">Бухгалтерский учет, налоги, законодательство  </w:t>
            </w:r>
          </w:p>
          <w:p w:rsidR="00376471" w:rsidRDefault="00376471">
            <w:pPr>
              <w:widowControl w:val="0"/>
              <w:ind w:right="45"/>
              <w:jc w:val="both"/>
              <w:rPr>
                <w:rFonts w:eastAsia="Calibri"/>
              </w:rPr>
            </w:pPr>
          </w:p>
          <w:p w:rsidR="00376471" w:rsidRDefault="00FD60E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Покажите на примерах применение знаний в перечисленных областях в конструировании новых финансовых продуктов</w:t>
            </w:r>
          </w:p>
        </w:tc>
      </w:tr>
      <w:tr w:rsidR="00376471"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jc w:val="both"/>
            </w:pPr>
            <w:r>
              <w:lastRenderedPageBreak/>
              <w:t>ПКН-5</w:t>
            </w:r>
          </w:p>
          <w:p w:rsidR="00376471" w:rsidRDefault="00FD60EC">
            <w:pPr>
              <w:widowControl w:val="0"/>
              <w:jc w:val="both"/>
            </w:pPr>
            <w:r>
              <w:t xml:space="preserve">Способность составлять и анализировать финансовую, бухгалтерскую, статистическую отчетность и использовать результаты </w:t>
            </w:r>
            <w:r>
              <w:lastRenderedPageBreak/>
              <w:t>анализа для принятия управленческих решений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lastRenderedPageBreak/>
              <w:t xml:space="preserve">1.Применяет положения международных и национальных стандартов для составления и подтверждения достоверности отчетности </w:t>
            </w:r>
            <w:r>
              <w:lastRenderedPageBreak/>
              <w:t>организации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FD60EC">
            <w:pPr>
              <w:widowControl w:val="0"/>
              <w:jc w:val="both"/>
            </w:pPr>
            <w:r>
              <w:t>2.Использует результаты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lastRenderedPageBreak/>
              <w:t>Знать</w:t>
            </w:r>
            <w:r>
              <w:t xml:space="preserve"> положения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международных и национальных стандартов для составления и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подтверждении достоверности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отчетности организации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 xml:space="preserve"> </w:t>
            </w:r>
            <w:r>
              <w:t xml:space="preserve">применять </w:t>
            </w:r>
            <w:r>
              <w:lastRenderedPageBreak/>
              <w:t>положения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международных и национальных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стандартов для составления и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подтверждении достоверности</w:t>
            </w:r>
          </w:p>
          <w:p w:rsidR="00376471" w:rsidRDefault="00FD60EC">
            <w:pPr>
              <w:widowControl w:val="0"/>
              <w:jc w:val="both"/>
            </w:pPr>
            <w:r>
              <w:t>отчетности организации</w:t>
            </w:r>
          </w:p>
          <w:p w:rsidR="00376471" w:rsidRDefault="00376471">
            <w:pPr>
              <w:widowControl w:val="0"/>
              <w:jc w:val="both"/>
              <w:rPr>
                <w:color w:val="FF0000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>Знать</w:t>
            </w:r>
            <w:r>
              <w:t xml:space="preserve"> результаты анализа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финансовой, бухгалтерской,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статистической отчетности при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составлении финансовых планов,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отборе инвестиционных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проектов и принятии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оперативных решений на макро-,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мезо- и микроуровнях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 xml:space="preserve"> </w:t>
            </w:r>
            <w:r>
              <w:t>использовать результаты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анализа финансовой,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бухгалтерской, статистической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отчетности при составлении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финансовых планов, отборе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инвестиционных проектов и принятии оперативных решений на макро-, мезо- и микроуровнях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jc w:val="both"/>
            </w:pPr>
            <w:r>
              <w:lastRenderedPageBreak/>
              <w:t xml:space="preserve">Задание 1. Стоимость чистых активов открытого паевого инвестиционного фонда составляет 25 млн. руб., число паев 5 000 штук, надбавка при продаже паев составляет 1,5% от расчетной стоимости пая, скидка при выкупе паев </w:t>
            </w:r>
            <w:r>
              <w:lastRenderedPageBreak/>
              <w:t>составляет 3% от расчетной стоимости пая. Рассчитайте цену выдачи и цену погашения пая</w:t>
            </w: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FD60EC">
            <w:pPr>
              <w:widowControl w:val="0"/>
              <w:jc w:val="both"/>
            </w:pPr>
            <w:r>
              <w:t>Задание 1. Инвестор приобрел на Московской бирже 09.07.2018 г. еврооблигацию Российской Федерации RUS-28 по рыночной цене 166,15 %. Еврооблигации данного выпуска имеют следующие параметры: номинал – 1 000 долларов США, дата погашения – 24.06.2028 г., ставка купона – 12,75 %, купон выплачивается 2 раза в год. Какой чистый доход получит инвестор от владения данной облигацией, если будет держать ее до погашения? Какова доходность к погашению данной облигации (год считать за 12 месяцев)?</w:t>
            </w:r>
          </w:p>
        </w:tc>
      </w:tr>
      <w:tr w:rsidR="00376471"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jc w:val="both"/>
            </w:pPr>
            <w:r>
              <w:lastRenderedPageBreak/>
              <w:t>ПКН-6</w:t>
            </w:r>
          </w:p>
          <w:p w:rsidR="00376471" w:rsidRDefault="00FD60EC">
            <w:pPr>
              <w:widowControl w:val="0"/>
              <w:jc w:val="both"/>
            </w:pPr>
            <w: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1.Понимает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</w:t>
            </w:r>
            <w:r>
              <w:lastRenderedPageBreak/>
              <w:t>х решений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FD60EC">
            <w:pPr>
              <w:widowControl w:val="0"/>
              <w:jc w:val="both"/>
            </w:pPr>
            <w:r>
              <w:t>2.Предлагает варианты решения профессиональных задач в условиях неопределенности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lastRenderedPageBreak/>
              <w:t>Знать</w:t>
            </w:r>
            <w:r>
              <w:t xml:space="preserve"> основные подходы поиска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решений профессиональных задач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 xml:space="preserve"> </w:t>
            </w:r>
            <w:r>
              <w:t>сформулировать задачу и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прогнозировать ситуацию в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зависимости от принятия того или иного решения, применять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современные методики анализа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lastRenderedPageBreak/>
              <w:t>социально-экономических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показателей, характеризующих экономические процессы и явления в условиях изменчивости внешней среды</w:t>
            </w:r>
          </w:p>
          <w:p w:rsidR="00376471" w:rsidRDefault="00376471">
            <w:pPr>
              <w:widowControl w:val="0"/>
              <w:jc w:val="both"/>
              <w:rPr>
                <w:color w:val="FF0000"/>
              </w:rPr>
            </w:pPr>
          </w:p>
          <w:p w:rsidR="00376471" w:rsidRDefault="00376471">
            <w:pPr>
              <w:widowControl w:val="0"/>
              <w:jc w:val="both"/>
              <w:rPr>
                <w:color w:val="FF0000"/>
              </w:rPr>
            </w:pPr>
          </w:p>
          <w:p w:rsidR="00376471" w:rsidRDefault="00376471">
            <w:pPr>
              <w:widowControl w:val="0"/>
              <w:jc w:val="both"/>
              <w:rPr>
                <w:color w:val="FF0000"/>
              </w:rPr>
            </w:pPr>
          </w:p>
          <w:p w:rsidR="00376471" w:rsidRDefault="00376471">
            <w:pPr>
              <w:widowControl w:val="0"/>
              <w:jc w:val="both"/>
              <w:rPr>
                <w:color w:val="FF0000"/>
              </w:rPr>
            </w:pPr>
          </w:p>
          <w:p w:rsidR="00376471" w:rsidRDefault="00376471">
            <w:pPr>
              <w:widowControl w:val="0"/>
              <w:jc w:val="both"/>
              <w:rPr>
                <w:color w:val="FF0000"/>
              </w:rPr>
            </w:pPr>
          </w:p>
          <w:p w:rsidR="00376471" w:rsidRDefault="00376471">
            <w:pPr>
              <w:widowControl w:val="0"/>
              <w:jc w:val="both"/>
              <w:rPr>
                <w:color w:val="FF0000"/>
              </w:rPr>
            </w:pPr>
          </w:p>
          <w:p w:rsidR="00376471" w:rsidRDefault="00376471">
            <w:pPr>
              <w:widowControl w:val="0"/>
              <w:jc w:val="both"/>
              <w:rPr>
                <w:color w:val="FF0000"/>
              </w:rPr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>Знать</w:t>
            </w:r>
            <w:r>
              <w:t xml:space="preserve"> основные результаты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новейших исследований,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опубликованных в ведущих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профессиональных журналах по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финансово-экономическим проблемам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>Уметь</w:t>
            </w:r>
            <w:r>
              <w:t xml:space="preserve"> решать профессиональные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задачи путем проведения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экономических исследований;</w:t>
            </w: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использовать экономические знания для понимания движущих сил и закономерностей исторического процесса, анализа социально значимых проблем и процессов, решения социальных и профессиональных задач; формировать предложения по</w:t>
            </w:r>
          </w:p>
          <w:p w:rsidR="00376471" w:rsidRDefault="00FD60EC">
            <w:pPr>
              <w:widowControl w:val="0"/>
              <w:jc w:val="both"/>
            </w:pPr>
            <w:r>
              <w:t>повышению устойчивости развития в условиях социально-экономической турбулентности</w:t>
            </w: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color w:val="00B050"/>
              </w:rPr>
            </w:pPr>
          </w:p>
          <w:p w:rsidR="00376471" w:rsidRDefault="00376471">
            <w:pPr>
              <w:widowControl w:val="0"/>
              <w:jc w:val="both"/>
              <w:rPr>
                <w:color w:val="00B050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pStyle w:val="a"/>
              <w:widowControl w:val="0"/>
              <w:numPr>
                <w:ilvl w:val="0"/>
                <w:numId w:val="0"/>
              </w:numPr>
              <w:spacing w:beforeAutospacing="0" w:afterAutospacing="0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lastRenderedPageBreak/>
              <w:t>Задание 1. Найдите решение «финансового ребуса»:</w:t>
            </w:r>
          </w:p>
          <w:p w:rsidR="00376471" w:rsidRDefault="00376471">
            <w:pPr>
              <w:pStyle w:val="a"/>
              <w:widowControl w:val="0"/>
              <w:numPr>
                <w:ilvl w:val="0"/>
                <w:numId w:val="0"/>
              </w:numPr>
              <w:spacing w:beforeAutospacing="0" w:afterAutospacing="0"/>
              <w:jc w:val="both"/>
              <w:rPr>
                <w:bCs/>
                <w:iCs/>
                <w:color w:val="000000"/>
              </w:rPr>
            </w:pPr>
          </w:p>
          <w:p w:rsidR="00376471" w:rsidRDefault="00FD60EC">
            <w:pPr>
              <w:widowControl w:val="0"/>
              <w:jc w:val="both"/>
            </w:pPr>
            <w:r>
              <w:rPr>
                <w:rFonts w:eastAsia="Calibri"/>
              </w:rPr>
              <w:t>Персона</w:t>
            </w:r>
            <w:r>
              <w:rPr>
                <w:rFonts w:eastAsia="Calibri"/>
                <w:b/>
              </w:rPr>
              <w:t xml:space="preserve"> </w:t>
            </w:r>
            <w:r>
              <w:rPr>
                <w:rFonts w:eastAsia="Calibri"/>
              </w:rPr>
              <w:t>имеет ежемесячный доход (зарплата) 100 000 руб. Ежемесячные траты составляют также 100 000 руб.</w:t>
            </w:r>
          </w:p>
          <w:p w:rsidR="00376471" w:rsidRDefault="00FD60EC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Персона провела анализ предложений 5 крупных и 5 средних российских банков для физических </w:t>
            </w:r>
            <w:r>
              <w:rPr>
                <w:rFonts w:eastAsia="Calibri"/>
              </w:rPr>
              <w:lastRenderedPageBreak/>
              <w:t xml:space="preserve">лиц и выбрала 2 банковских продукта, используя которые в течение 1 года, без изменения размера ежемесячного дохода и ежемесячных трат, можно получить через 1 год чистый доход 30 000 руб. </w:t>
            </w:r>
          </w:p>
          <w:p w:rsidR="00376471" w:rsidRDefault="00FD60EC">
            <w:pPr>
              <w:pStyle w:val="a"/>
              <w:widowControl w:val="0"/>
              <w:numPr>
                <w:ilvl w:val="0"/>
                <w:numId w:val="0"/>
              </w:numPr>
              <w:spacing w:beforeAutospacing="0" w:afterAutospacing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Как? Каким образом? Предложите ваш вариант решения.</w:t>
            </w: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FD60EC">
            <w:pPr>
              <w:widowControl w:val="0"/>
              <w:jc w:val="both"/>
            </w:pPr>
            <w:r>
              <w:t>Задание 1. Проблемная ситуация «Три ошибки Дениса Громова»</w:t>
            </w: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FD60EC">
            <w:pPr>
              <w:widowControl w:val="0"/>
              <w:jc w:val="both"/>
            </w:pPr>
            <w:r>
              <w:t>В последний день торгов уходящего 2015 г. Денис Громов, частный инвестор, принял участие в торгах на валютную пару рубль/доллар США, рассчитывая на прибыль: волатильность рубля была очень высока. В результате, имея 5, 5 млн. рублей, Денис Громов «вышел» с рынка с убытком в 9 млн. руб.</w:t>
            </w:r>
          </w:p>
          <w:p w:rsidR="00376471" w:rsidRDefault="00FD60EC">
            <w:pPr>
              <w:widowControl w:val="0"/>
              <w:jc w:val="both"/>
            </w:pPr>
            <w:r>
              <w:t xml:space="preserve">Как такое могло случиться? Кто виноват? </w:t>
            </w:r>
          </w:p>
          <w:p w:rsidR="00376471" w:rsidRDefault="00FD60EC">
            <w:pPr>
              <w:widowControl w:val="0"/>
              <w:jc w:val="both"/>
            </w:pPr>
            <w:proofErr w:type="spellStart"/>
            <w:r>
              <w:t>Д.Громов</w:t>
            </w:r>
            <w:proofErr w:type="spellEnd"/>
            <w:r>
              <w:t xml:space="preserve"> – современный молодой человек, имеющий математическое университетское образование. Обмен валют – вполне понятная сделка, многие это делают, даже не имея высшего образования. Правда, не с такими потерями.</w:t>
            </w:r>
          </w:p>
          <w:p w:rsidR="00376471" w:rsidRDefault="00FD60EC">
            <w:pPr>
              <w:widowControl w:val="0"/>
              <w:jc w:val="both"/>
            </w:pPr>
            <w:r>
              <w:t xml:space="preserve">«Феномен Громова» - это явление, которое можно описать так: умный, грамотный специалист в одной области терпит </w:t>
            </w:r>
            <w:r>
              <w:lastRenderedPageBreak/>
              <w:t>фиаско в какой-либо области, ситуации по той причине, что кажущаяся простота и легкость действий в данной области, ситуации притупляют осторожность, внимание, чувство опасности, делает человека беспечным, что ведет к существенным потерям и неудачам.</w:t>
            </w:r>
          </w:p>
          <w:p w:rsidR="00376471" w:rsidRDefault="00FD60EC">
            <w:pPr>
              <w:widowControl w:val="0"/>
              <w:jc w:val="both"/>
            </w:pPr>
            <w:r>
              <w:t>В приведенном примере можно предположить, что не только сама по себе финансовая неграмотность, но и непонимание того, что высшее образование и жизненный опыт – это еще не гарантия финансовой грамотности, явились причиной печальных результатов торгов.</w:t>
            </w:r>
          </w:p>
          <w:p w:rsidR="00376471" w:rsidRDefault="00FD60EC">
            <w:pPr>
              <w:widowControl w:val="0"/>
              <w:jc w:val="both"/>
            </w:pPr>
            <w:r>
              <w:t xml:space="preserve">Финансовый рынок – это рынок игроков-профессионалов, дилетанту «выиграть» на этом рынке невозможно.  Это как попытаться перейти многополосную скоростную дорогу, по которой мчатся потоки машин, в неположенном месте: может быть, от одной и удастся увернуться, но вторая, третья или десятая -  точно собьет.     </w:t>
            </w:r>
          </w:p>
          <w:p w:rsidR="00376471" w:rsidRDefault="00FD60EC">
            <w:pPr>
              <w:widowControl w:val="0"/>
              <w:jc w:val="both"/>
            </w:pPr>
            <w:r>
              <w:t xml:space="preserve">Сегодняшние частные инвесторы совершают сделки на бирже через интернет, со своего компьютера или даже телефона. Создается иллюзия, что инвестор полностью контролирует ситуацию, ведь он сам вводит заявки в нужный момент. Это так. Но </w:t>
            </w:r>
            <w:r>
              <w:lastRenderedPageBreak/>
              <w:t>невидимым противником является не контрагент по сделке, а весь рынок, который играет против вас. Ошибки не прощаются.</w:t>
            </w:r>
          </w:p>
          <w:p w:rsidR="00376471" w:rsidRDefault="00FD60EC">
            <w:pPr>
              <w:widowControl w:val="0"/>
              <w:jc w:val="both"/>
            </w:pPr>
            <w:r>
              <w:t>Какие же главные ошибки совершил Денис Громов?</w:t>
            </w:r>
          </w:p>
        </w:tc>
      </w:tr>
      <w:tr w:rsidR="00376471"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jc w:val="both"/>
            </w:pPr>
            <w:r>
              <w:lastRenderedPageBreak/>
              <w:t>ПКП-4</w:t>
            </w:r>
          </w:p>
          <w:p w:rsidR="00376471" w:rsidRDefault="00FD60EC">
            <w:pPr>
              <w:widowControl w:val="0"/>
              <w:jc w:val="both"/>
            </w:pPr>
            <w:r>
              <w:t>Способность исследовать современное состояние и выявлять тенденции развития финансового рынка, интерпретировать полученные данные для обеспечения эффективной деятельности экономических субъектов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1.Применяет современный инструментарий анализа и оценки информации о современном состоянии финансового рынка и его секторов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376471" w:rsidRDefault="00FD60EC">
            <w:pPr>
              <w:widowControl w:val="0"/>
              <w:jc w:val="both"/>
            </w:pPr>
            <w:r>
              <w:t xml:space="preserve">2.Использует полученные данные о состоянии и тенденциях развития финансового рынка и его секторов для обеспечения эффективной деятельности </w:t>
            </w:r>
            <w:r>
              <w:lastRenderedPageBreak/>
              <w:t>экономических субъектов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lastRenderedPageBreak/>
              <w:t>Знать</w:t>
            </w:r>
            <w:r>
              <w:t xml:space="preserve"> тенденции развития экономики и бизнеса в целом и финансовой сферы, финансового рынка и его отдельных сегментов; виды инновационных финансовых инструментов, продуктов, услуг, технологий; инструменты и принципы финансового инжиниринга.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>Уметь</w:t>
            </w:r>
            <w:r>
              <w:t xml:space="preserve"> использовать на практике финансовые инструменты, продукты, услуги, технологии.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i/>
              </w:rPr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>Знать</w:t>
            </w:r>
            <w:r>
              <w:t xml:space="preserve"> возможности финансового инжиниринга и финансовых технологий для решения задач экономических субъектов, соответствующих текущему состоянию и тенденциям развития финансового рынка и его секторов</w:t>
            </w:r>
          </w:p>
          <w:p w:rsidR="00376471" w:rsidRDefault="0037647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376471" w:rsidRDefault="00FD60EC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i/>
              </w:rPr>
              <w:t>Уметь</w:t>
            </w:r>
            <w:r>
              <w:t xml:space="preserve"> использовать на практике новые финансовые инструменты, продукты, услуги, технологии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71" w:rsidRDefault="00FD60EC">
            <w:pPr>
              <w:widowControl w:val="0"/>
              <w:tabs>
                <w:tab w:val="left" w:pos="317"/>
              </w:tabs>
              <w:spacing w:after="160"/>
              <w:jc w:val="both"/>
            </w:pPr>
            <w:r>
              <w:lastRenderedPageBreak/>
              <w:t>Задание 1. Инвестор купил акцию с номинальной стоимостью 1 000 рублей за 5 000 рублей, а спустя 2 года продал ее за 6 000 рублей. За первый год по акции были выплачены дивиденды в размере 50 руб., за второй – в размере 65 руб. Определите доходность этой инвестиции (в пересчете на год)</w:t>
            </w:r>
          </w:p>
          <w:p w:rsidR="00376471" w:rsidRDefault="00FD60EC">
            <w:pPr>
              <w:widowControl w:val="0"/>
              <w:tabs>
                <w:tab w:val="left" w:pos="317"/>
              </w:tabs>
              <w:spacing w:after="160"/>
              <w:jc w:val="both"/>
            </w:pPr>
            <w:r>
              <w:t>Задание 2. Инвестор приобрел облигацию с номиналом 4 000 рублей по курсу 95 % со сроком до погашения 3 года и купонной ставкой 20 % (выплачивается ежеквартально) и предполагает держать ее в портфеле до погашения. Какой доход получит данный инвестор от владения облигацией?</w:t>
            </w:r>
          </w:p>
          <w:p w:rsidR="00376471" w:rsidRDefault="00376471">
            <w:pPr>
              <w:widowControl w:val="0"/>
              <w:tabs>
                <w:tab w:val="left" w:pos="317"/>
              </w:tabs>
              <w:spacing w:after="160"/>
              <w:jc w:val="both"/>
              <w:rPr>
                <w:bCs/>
                <w:iCs/>
              </w:rPr>
            </w:pPr>
          </w:p>
          <w:p w:rsidR="00376471" w:rsidRDefault="00FD60EC">
            <w:pPr>
              <w:widowControl w:val="0"/>
              <w:tabs>
                <w:tab w:val="left" w:pos="317"/>
              </w:tabs>
              <w:spacing w:after="1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Задание 1. Определите, верны (В) или неверны (Н) следующие утверждения, и обоснуйте свою точку зрения</w:t>
            </w:r>
          </w:p>
          <w:p w:rsidR="00376471" w:rsidRDefault="00FD60EC">
            <w:pPr>
              <w:widowControl w:val="0"/>
              <w:tabs>
                <w:tab w:val="left" w:pos="317"/>
              </w:tabs>
              <w:spacing w:after="1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1.1. Валютного риска можно избежать, если инвестировать в ценные бумаги и другие активы, номинированные в </w:t>
            </w:r>
            <w:r>
              <w:rPr>
                <w:bCs/>
                <w:iCs/>
              </w:rPr>
              <w:lastRenderedPageBreak/>
              <w:t xml:space="preserve">иностранной валюте </w:t>
            </w:r>
          </w:p>
          <w:p w:rsidR="00376471" w:rsidRDefault="00FD60EC">
            <w:pPr>
              <w:widowControl w:val="0"/>
              <w:tabs>
                <w:tab w:val="left" w:pos="317"/>
              </w:tabs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1.2. Облигации с плавающей купонной ставкой в большей степени подвержены инфляционному риску, чем облигации с фиксированной процентной ставкой</w:t>
            </w:r>
          </w:p>
          <w:p w:rsidR="00376471" w:rsidRDefault="00FD60EC">
            <w:pPr>
              <w:widowControl w:val="0"/>
              <w:tabs>
                <w:tab w:val="left" w:pos="317"/>
              </w:tabs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1.3. Несистемный (специфический) риск находится в прямой зависимости от системного (рыночного) риска </w:t>
            </w:r>
          </w:p>
          <w:p w:rsidR="00376471" w:rsidRDefault="00FD60EC">
            <w:pPr>
              <w:widowControl w:val="0"/>
              <w:tabs>
                <w:tab w:val="left" w:pos="317"/>
              </w:tabs>
              <w:spacing w:after="1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1.4. Существуют </w:t>
            </w:r>
            <w:proofErr w:type="spellStart"/>
            <w:r>
              <w:rPr>
                <w:bCs/>
                <w:iCs/>
              </w:rPr>
              <w:t>безрисковые</w:t>
            </w:r>
            <w:proofErr w:type="spellEnd"/>
            <w:r>
              <w:rPr>
                <w:bCs/>
                <w:iCs/>
              </w:rPr>
              <w:t xml:space="preserve"> активы, например, доллар США, золото, краткосрочные обязательства государства </w:t>
            </w:r>
          </w:p>
        </w:tc>
      </w:tr>
    </w:tbl>
    <w:p w:rsidR="00376471" w:rsidRDefault="00376471">
      <w:pPr>
        <w:rPr>
          <w:sz w:val="28"/>
          <w:szCs w:val="28"/>
        </w:rPr>
      </w:pPr>
    </w:p>
    <w:p w:rsidR="00376471" w:rsidRDefault="00FD60EC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Формой промежуточного контроля при изучении дисциплины «Финансовые технологии и финансовый инжиниринг» является экзамен.</w:t>
      </w:r>
    </w:p>
    <w:p w:rsidR="00376471" w:rsidRDefault="00FD60EC">
      <w:pPr>
        <w:spacing w:line="360" w:lineRule="auto"/>
        <w:ind w:firstLine="708"/>
        <w:contextualSpacing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 xml:space="preserve">Экзаменационная работа представляет собой совокупность теоретических и практико-ориентированных заданий в разных формах. </w:t>
      </w:r>
    </w:p>
    <w:p w:rsidR="00376471" w:rsidRDefault="00FD60EC">
      <w:pPr>
        <w:spacing w:line="360" w:lineRule="auto"/>
        <w:ind w:firstLine="708"/>
        <w:contextualSpacing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 xml:space="preserve">Оценка по итогам текущего и промежуточного контроля выставляется в соответствии с </w:t>
      </w:r>
      <w:proofErr w:type="spellStart"/>
      <w:r>
        <w:rPr>
          <w:rFonts w:eastAsia="Calibri"/>
          <w:sz w:val="28"/>
          <w:szCs w:val="28"/>
          <w:lang w:eastAsia="ar-SA"/>
        </w:rPr>
        <w:t>балльно</w:t>
      </w:r>
      <w:proofErr w:type="spellEnd"/>
      <w:r>
        <w:rPr>
          <w:rFonts w:eastAsia="Calibri"/>
          <w:sz w:val="28"/>
          <w:szCs w:val="28"/>
          <w:lang w:eastAsia="ar-SA"/>
        </w:rPr>
        <w:t xml:space="preserve">-рейтинговой системой, применяемой в Финансовом университете. Максимальное количество баллов, которое может набрать обучающийся, составляет 100, из них до 40 баллов – за работу в течение семестра, до 60 баллов – по результатам выполнения экзаменационной работы. </w:t>
      </w:r>
    </w:p>
    <w:p w:rsidR="00376471" w:rsidRDefault="00376471">
      <w:pPr>
        <w:spacing w:line="360" w:lineRule="auto"/>
        <w:ind w:firstLine="708"/>
        <w:contextualSpacing/>
        <w:jc w:val="both"/>
        <w:rPr>
          <w:rFonts w:eastAsia="Calibri"/>
          <w:sz w:val="28"/>
          <w:szCs w:val="28"/>
          <w:lang w:eastAsia="ar-SA"/>
        </w:rPr>
      </w:pPr>
    </w:p>
    <w:p w:rsidR="00376471" w:rsidRDefault="00376471">
      <w:pPr>
        <w:spacing w:line="360" w:lineRule="auto"/>
        <w:ind w:firstLine="708"/>
        <w:contextualSpacing/>
        <w:jc w:val="both"/>
        <w:rPr>
          <w:rFonts w:eastAsia="Calibri"/>
          <w:sz w:val="28"/>
          <w:szCs w:val="28"/>
          <w:lang w:eastAsia="ar-SA"/>
        </w:rPr>
      </w:pPr>
    </w:p>
    <w:p w:rsidR="00376471" w:rsidRDefault="00376471">
      <w:pPr>
        <w:spacing w:line="360" w:lineRule="auto"/>
        <w:ind w:firstLine="708"/>
        <w:contextualSpacing/>
        <w:jc w:val="both"/>
        <w:rPr>
          <w:rFonts w:eastAsia="Calibri"/>
          <w:sz w:val="28"/>
          <w:szCs w:val="28"/>
          <w:lang w:eastAsia="ar-SA"/>
        </w:rPr>
      </w:pPr>
    </w:p>
    <w:p w:rsidR="00376471" w:rsidRDefault="00376471">
      <w:pPr>
        <w:spacing w:line="360" w:lineRule="auto"/>
        <w:ind w:firstLine="708"/>
        <w:contextualSpacing/>
        <w:jc w:val="both"/>
        <w:rPr>
          <w:rFonts w:eastAsia="Calibri"/>
          <w:sz w:val="28"/>
          <w:szCs w:val="28"/>
          <w:lang w:eastAsia="ar-SA"/>
        </w:rPr>
      </w:pPr>
    </w:p>
    <w:p w:rsidR="00376471" w:rsidRDefault="00376471">
      <w:pPr>
        <w:spacing w:line="360" w:lineRule="auto"/>
        <w:ind w:firstLine="708"/>
        <w:contextualSpacing/>
        <w:jc w:val="both"/>
        <w:rPr>
          <w:rFonts w:eastAsia="Calibri"/>
          <w:sz w:val="28"/>
          <w:szCs w:val="28"/>
          <w:lang w:eastAsia="ar-SA"/>
        </w:rPr>
      </w:pPr>
    </w:p>
    <w:p w:rsidR="00376471" w:rsidRDefault="00FD60EC">
      <w:pPr>
        <w:spacing w:before="120" w:after="120" w:line="36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Критерии оценки обучающегося по результатам изучения дисциплины </w:t>
      </w:r>
    </w:p>
    <w:tbl>
      <w:tblPr>
        <w:tblW w:w="9300" w:type="dxa"/>
        <w:tblInd w:w="34" w:type="dxa"/>
        <w:tblLayout w:type="fixed"/>
        <w:tblLook w:val="04A0" w:firstRow="1" w:lastRow="0" w:firstColumn="1" w:lastColumn="0" w:noHBand="0" w:noVBand="1"/>
      </w:tblPr>
      <w:tblGrid>
        <w:gridCol w:w="6032"/>
        <w:gridCol w:w="3268"/>
      </w:tblGrid>
      <w:tr w:rsidR="00376471"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Общее количество баллов, набранное студентом 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ind w:hanging="108"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Оценка</w:t>
            </w:r>
          </w:p>
        </w:tc>
      </w:tr>
      <w:tr w:rsidR="00376471"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49 и ниже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Неудовлетворительно </w:t>
            </w:r>
          </w:p>
        </w:tc>
      </w:tr>
      <w:tr w:rsidR="00376471">
        <w:trPr>
          <w:trHeight w:val="138"/>
        </w:trPr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50 до 69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Удовлетворительно</w:t>
            </w:r>
          </w:p>
        </w:tc>
      </w:tr>
      <w:tr w:rsidR="00376471">
        <w:trPr>
          <w:trHeight w:val="138"/>
        </w:trPr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70 до 85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Хорошо</w:t>
            </w:r>
          </w:p>
        </w:tc>
      </w:tr>
      <w:tr w:rsidR="00376471">
        <w:trPr>
          <w:trHeight w:val="138"/>
        </w:trPr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86 до 100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471" w:rsidRDefault="00FD60EC">
            <w:pPr>
              <w:widowControl w:val="0"/>
              <w:spacing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Отлично</w:t>
            </w:r>
          </w:p>
        </w:tc>
      </w:tr>
    </w:tbl>
    <w:p w:rsidR="00376471" w:rsidRDefault="00376471">
      <w:pPr>
        <w:spacing w:line="360" w:lineRule="auto"/>
        <w:contextualSpacing/>
        <w:rPr>
          <w:b/>
          <w:bCs/>
          <w:sz w:val="28"/>
        </w:rPr>
      </w:pPr>
    </w:p>
    <w:p w:rsidR="00376471" w:rsidRDefault="00376471">
      <w:pPr>
        <w:rPr>
          <w:sz w:val="28"/>
          <w:szCs w:val="28"/>
        </w:rPr>
      </w:pPr>
    </w:p>
    <w:p w:rsidR="00376471" w:rsidRDefault="00FD60EC">
      <w:pPr>
        <w:spacing w:before="360" w:after="360" w:line="360" w:lineRule="auto"/>
        <w:contextualSpacing/>
        <w:jc w:val="center"/>
        <w:rPr>
          <w:sz w:val="28"/>
          <w:szCs w:val="28"/>
        </w:rPr>
      </w:pPr>
      <w:bookmarkStart w:id="12" w:name="_Toc442299711"/>
      <w:bookmarkEnd w:id="12"/>
      <w:r>
        <w:rPr>
          <w:rFonts w:eastAsia="Calibri"/>
          <w:b/>
          <w:sz w:val="28"/>
          <w:szCs w:val="28"/>
          <w:lang w:eastAsia="ar-SA"/>
        </w:rPr>
        <w:t>Вопросы для подготовки к экзамену</w:t>
      </w:r>
    </w:p>
    <w:p w:rsidR="00376471" w:rsidRDefault="00FD60EC">
      <w:pPr>
        <w:numPr>
          <w:ilvl w:val="0"/>
          <w:numId w:val="6"/>
        </w:numPr>
        <w:spacing w:before="360" w:after="36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Понятие финансового инжиниринга, его основные цели, потребители результатов.</w:t>
      </w:r>
    </w:p>
    <w:p w:rsidR="00376471" w:rsidRDefault="00FD60EC">
      <w:pPr>
        <w:numPr>
          <w:ilvl w:val="0"/>
          <w:numId w:val="6"/>
        </w:numPr>
        <w:spacing w:before="360" w:after="36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Основные продукты финансового инжиниринга. Структурированные, гибридные, синтетические финансовые продукты.</w:t>
      </w:r>
    </w:p>
    <w:p w:rsidR="00376471" w:rsidRDefault="00FD60EC">
      <w:pPr>
        <w:numPr>
          <w:ilvl w:val="0"/>
          <w:numId w:val="6"/>
        </w:numPr>
        <w:spacing w:before="360" w:after="36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Конструирование финансовых продуктов на основе финансового инжиниринга.</w:t>
      </w:r>
    </w:p>
    <w:p w:rsidR="00376471" w:rsidRDefault="00FD60EC">
      <w:pPr>
        <w:numPr>
          <w:ilvl w:val="0"/>
          <w:numId w:val="6"/>
        </w:numPr>
        <w:spacing w:before="360" w:after="36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Сегменты финансового рынка и виды задач, при решении которых используются инструменты каждого сегмента</w:t>
      </w:r>
    </w:p>
    <w:p w:rsidR="00376471" w:rsidRDefault="00FD60EC">
      <w:pPr>
        <w:numPr>
          <w:ilvl w:val="0"/>
          <w:numId w:val="6"/>
        </w:numPr>
        <w:spacing w:before="360" w:after="36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Разновидности финансовых инструментов, возникшие в результате финансовых инноваций</w:t>
      </w:r>
    </w:p>
    <w:p w:rsidR="00376471" w:rsidRDefault="00FD60EC">
      <w:pPr>
        <w:numPr>
          <w:ilvl w:val="0"/>
          <w:numId w:val="6"/>
        </w:numPr>
        <w:spacing w:before="360" w:after="36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Принципы финансового инжиниринга</w:t>
      </w:r>
    </w:p>
    <w:p w:rsidR="00376471" w:rsidRDefault="00FD60EC">
      <w:pPr>
        <w:numPr>
          <w:ilvl w:val="0"/>
          <w:numId w:val="6"/>
        </w:numPr>
        <w:spacing w:before="360" w:after="36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Виды финансовых институтов как финансовых инженеров</w:t>
      </w:r>
    </w:p>
    <w:p w:rsidR="00376471" w:rsidRDefault="00FD60EC">
      <w:pPr>
        <w:numPr>
          <w:ilvl w:val="0"/>
          <w:numId w:val="6"/>
        </w:numPr>
        <w:spacing w:before="360" w:after="36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«Список </w:t>
      </w:r>
      <w:proofErr w:type="spellStart"/>
      <w:r>
        <w:rPr>
          <w:sz w:val="28"/>
          <w:szCs w:val="28"/>
        </w:rPr>
        <w:t>Финнерти</w:t>
      </w:r>
      <w:proofErr w:type="spellEnd"/>
      <w:r>
        <w:rPr>
          <w:sz w:val="28"/>
          <w:szCs w:val="28"/>
        </w:rPr>
        <w:t>» как основа классификации финансовых инноваций</w:t>
      </w:r>
    </w:p>
    <w:p w:rsidR="00376471" w:rsidRDefault="00FD60EC">
      <w:pPr>
        <w:numPr>
          <w:ilvl w:val="0"/>
          <w:numId w:val="6"/>
        </w:numPr>
        <w:spacing w:before="360" w:after="36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Основные продукты финансового инжиниринга на рынке облигаций. Возможность тиражирования зарубежного опыта в России.</w:t>
      </w:r>
    </w:p>
    <w:p w:rsidR="00376471" w:rsidRDefault="00FD60EC">
      <w:pPr>
        <w:numPr>
          <w:ilvl w:val="0"/>
          <w:numId w:val="6"/>
        </w:numPr>
        <w:spacing w:before="360" w:after="36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Сравнительный анализ методов финансового инжиниринга на рынке облигаций.</w:t>
      </w:r>
    </w:p>
    <w:p w:rsidR="00376471" w:rsidRDefault="00FD60EC">
      <w:pPr>
        <w:numPr>
          <w:ilvl w:val="0"/>
          <w:numId w:val="6"/>
        </w:numPr>
        <w:spacing w:before="360" w:after="36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Инструменты финансового инжиниринга: виды, цели применения.</w:t>
      </w:r>
    </w:p>
    <w:p w:rsidR="00376471" w:rsidRDefault="00FD60EC">
      <w:pPr>
        <w:numPr>
          <w:ilvl w:val="0"/>
          <w:numId w:val="6"/>
        </w:numPr>
        <w:spacing w:before="360" w:after="36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Принципы конструирования «идеальных» параметров выпуска корпоративных облигаций.</w:t>
      </w:r>
    </w:p>
    <w:p w:rsidR="00376471" w:rsidRDefault="00FD60EC">
      <w:pPr>
        <w:numPr>
          <w:ilvl w:val="0"/>
          <w:numId w:val="6"/>
        </w:numPr>
        <w:spacing w:before="360" w:after="36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секьюритизации</w:t>
      </w:r>
      <w:proofErr w:type="spellEnd"/>
      <w:r>
        <w:rPr>
          <w:sz w:val="28"/>
          <w:szCs w:val="28"/>
        </w:rPr>
        <w:t>. Ее цели, задачи и специфика реализации в российских условиях.</w:t>
      </w:r>
    </w:p>
    <w:p w:rsidR="00376471" w:rsidRDefault="00FD60EC">
      <w:pPr>
        <w:numPr>
          <w:ilvl w:val="0"/>
          <w:numId w:val="6"/>
        </w:numPr>
        <w:spacing w:before="360" w:after="36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Ипотечные и обеспеченные активами облигации. Правовые конструкции, возможности для выпуска в России.</w:t>
      </w:r>
    </w:p>
    <w:p w:rsidR="00376471" w:rsidRDefault="00FD60EC">
      <w:pPr>
        <w:numPr>
          <w:ilvl w:val="0"/>
          <w:numId w:val="6"/>
        </w:numPr>
        <w:spacing w:before="360" w:after="36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Кредитные ноты и облигации катастроф как инструментарий перераспределения рисков.</w:t>
      </w:r>
    </w:p>
    <w:p w:rsidR="00376471" w:rsidRDefault="00FD60EC">
      <w:pPr>
        <w:numPr>
          <w:ilvl w:val="0"/>
          <w:numId w:val="6"/>
        </w:numPr>
        <w:spacing w:before="360" w:after="360" w:line="360" w:lineRule="auto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Стриппирование</w:t>
      </w:r>
      <w:proofErr w:type="spellEnd"/>
      <w:r>
        <w:rPr>
          <w:sz w:val="28"/>
          <w:szCs w:val="28"/>
        </w:rPr>
        <w:t xml:space="preserve"> как метод </w:t>
      </w:r>
      <w:proofErr w:type="spellStart"/>
      <w:r>
        <w:rPr>
          <w:sz w:val="28"/>
          <w:szCs w:val="28"/>
        </w:rPr>
        <w:t>секьюритизации</w:t>
      </w:r>
      <w:proofErr w:type="spellEnd"/>
      <w:r>
        <w:rPr>
          <w:sz w:val="28"/>
          <w:szCs w:val="28"/>
        </w:rPr>
        <w:t>: понятие, цели, примеры структурирования продукта.</w:t>
      </w:r>
    </w:p>
    <w:p w:rsidR="00376471" w:rsidRDefault="00FD60EC">
      <w:pPr>
        <w:numPr>
          <w:ilvl w:val="0"/>
          <w:numId w:val="6"/>
        </w:numPr>
        <w:spacing w:before="360" w:after="36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Структурированные продукты на основе акций: виды, цели выпуска, возможности для применения в российской практике.</w:t>
      </w:r>
    </w:p>
    <w:p w:rsidR="00376471" w:rsidRDefault="00FD60EC">
      <w:pPr>
        <w:numPr>
          <w:ilvl w:val="0"/>
          <w:numId w:val="6"/>
        </w:numPr>
        <w:spacing w:before="360" w:after="36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Гибридные ценные бумаги на основе долевых финансовых инструментов как механизм объединенного инвестирования.</w:t>
      </w:r>
    </w:p>
    <w:p w:rsidR="00376471" w:rsidRDefault="00FD60EC">
      <w:pPr>
        <w:numPr>
          <w:ilvl w:val="0"/>
          <w:numId w:val="6"/>
        </w:numPr>
        <w:spacing w:before="360" w:after="36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Опционы на акции, иные права, связанные с акциями: мировой опыт и специфика российской практики.</w:t>
      </w:r>
    </w:p>
    <w:p w:rsidR="00376471" w:rsidRDefault="00FD60EC">
      <w:pPr>
        <w:numPr>
          <w:ilvl w:val="0"/>
          <w:numId w:val="6"/>
        </w:numPr>
        <w:spacing w:before="360" w:after="36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Новые финансовые инструменты и продукты для решения сложных проблем современного бизнеса</w:t>
      </w:r>
    </w:p>
    <w:p w:rsidR="00376471" w:rsidRDefault="00376471">
      <w:pPr>
        <w:widowControl w:val="0"/>
        <w:spacing w:line="360" w:lineRule="auto"/>
        <w:contextualSpacing/>
        <w:jc w:val="both"/>
        <w:outlineLvl w:val="0"/>
        <w:rPr>
          <w:b/>
          <w:sz w:val="28"/>
          <w:szCs w:val="28"/>
        </w:rPr>
      </w:pPr>
    </w:p>
    <w:p w:rsidR="00376471" w:rsidRDefault="00FD60EC">
      <w:pPr>
        <w:spacing w:after="160" w:line="360" w:lineRule="auto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Пример экзаменационного билета</w:t>
      </w:r>
    </w:p>
    <w:p w:rsidR="00376471" w:rsidRDefault="00376471">
      <w:pPr>
        <w:spacing w:after="160" w:line="360" w:lineRule="auto"/>
        <w:contextualSpacing/>
        <w:jc w:val="center"/>
        <w:rPr>
          <w:rFonts w:eastAsia="Calibri"/>
          <w:b/>
          <w:sz w:val="28"/>
          <w:szCs w:val="28"/>
          <w:lang w:eastAsia="en-US"/>
        </w:rPr>
      </w:pPr>
    </w:p>
    <w:p w:rsidR="00376471" w:rsidRDefault="00FD60EC">
      <w:pPr>
        <w:spacing w:line="100" w:lineRule="atLeast"/>
        <w:jc w:val="center"/>
      </w:pPr>
      <w:r>
        <w:rPr>
          <w:b/>
          <w:color w:val="000000"/>
          <w:lang w:eastAsia="ar-SA"/>
        </w:rPr>
        <w:t>Федеральное государственное образовательное бюджетное учреждение</w:t>
      </w:r>
    </w:p>
    <w:p w:rsidR="00376471" w:rsidRDefault="00FD60EC">
      <w:pPr>
        <w:spacing w:line="100" w:lineRule="atLeast"/>
        <w:jc w:val="center"/>
      </w:pPr>
      <w:r>
        <w:rPr>
          <w:b/>
          <w:color w:val="000000"/>
          <w:lang w:eastAsia="ar-SA"/>
        </w:rPr>
        <w:t xml:space="preserve"> высшего образования </w:t>
      </w:r>
    </w:p>
    <w:p w:rsidR="00376471" w:rsidRDefault="00FD60EC">
      <w:pPr>
        <w:spacing w:line="100" w:lineRule="atLeast"/>
        <w:jc w:val="center"/>
      </w:pPr>
      <w:r>
        <w:rPr>
          <w:b/>
          <w:color w:val="000000"/>
          <w:lang w:eastAsia="ar-SA"/>
        </w:rPr>
        <w:t xml:space="preserve">«ФИНАНСОВЫЙ УНИВЕРСИТЕТ ПРИ </w:t>
      </w:r>
      <w:r>
        <w:rPr>
          <w:b/>
          <w:bCs/>
          <w:color w:val="000000"/>
          <w:lang w:eastAsia="ar-SA"/>
        </w:rPr>
        <w:t xml:space="preserve">ПРАВИТЕЛЬСТВЕ </w:t>
      </w:r>
    </w:p>
    <w:p w:rsidR="00376471" w:rsidRDefault="00FD60EC">
      <w:pPr>
        <w:spacing w:line="100" w:lineRule="atLeast"/>
        <w:jc w:val="center"/>
      </w:pPr>
      <w:r>
        <w:rPr>
          <w:b/>
          <w:color w:val="000000"/>
          <w:lang w:eastAsia="ar-SA"/>
        </w:rPr>
        <w:t xml:space="preserve">РОССИЙСКОЙ ФЕДЕРАЦИИ» </w:t>
      </w:r>
    </w:p>
    <w:p w:rsidR="00376471" w:rsidRDefault="00FD60EC">
      <w:pPr>
        <w:spacing w:line="100" w:lineRule="atLeast"/>
        <w:jc w:val="center"/>
      </w:pPr>
      <w:r>
        <w:rPr>
          <w:b/>
          <w:color w:val="000000"/>
          <w:lang w:eastAsia="ar-SA"/>
        </w:rPr>
        <w:t xml:space="preserve">(Финансовый </w:t>
      </w:r>
      <w:r>
        <w:rPr>
          <w:b/>
          <w:bCs/>
          <w:color w:val="000000"/>
          <w:lang w:eastAsia="ar-SA"/>
        </w:rPr>
        <w:t>университет)</w:t>
      </w:r>
    </w:p>
    <w:p w:rsidR="00376471" w:rsidRDefault="00FD60EC">
      <w:pPr>
        <w:widowControl w:val="0"/>
        <w:spacing w:line="100" w:lineRule="atLeast"/>
        <w:ind w:left="426"/>
        <w:jc w:val="both"/>
        <w:rPr>
          <w:rFonts w:cs="font295"/>
          <w:color w:val="000000"/>
          <w:lang w:eastAsia="ar-SA"/>
        </w:rPr>
      </w:pPr>
      <w:r>
        <w:rPr>
          <w:rFonts w:cs="font295"/>
          <w:color w:val="000000"/>
          <w:lang w:eastAsia="ar-SA"/>
        </w:rPr>
        <w:t>Финансовый факультет</w:t>
      </w:r>
    </w:p>
    <w:p w:rsidR="00376471" w:rsidRDefault="00FD60EC">
      <w:pPr>
        <w:widowControl w:val="0"/>
        <w:spacing w:line="100" w:lineRule="atLeast"/>
        <w:ind w:left="426"/>
        <w:jc w:val="both"/>
        <w:rPr>
          <w:rFonts w:cs="font295"/>
          <w:color w:val="000000"/>
          <w:lang w:eastAsia="ar-SA"/>
        </w:rPr>
      </w:pPr>
      <w:r>
        <w:rPr>
          <w:rFonts w:cs="font295"/>
          <w:color w:val="000000"/>
          <w:lang w:eastAsia="ar-SA"/>
        </w:rPr>
        <w:t>Департамент финансовых рынков и финансового инжиниринга</w:t>
      </w:r>
    </w:p>
    <w:p w:rsidR="00376471" w:rsidRDefault="00FD60EC">
      <w:pPr>
        <w:widowControl w:val="0"/>
        <w:spacing w:line="100" w:lineRule="atLeast"/>
        <w:ind w:left="426"/>
        <w:jc w:val="both"/>
        <w:rPr>
          <w:rFonts w:cs="font295"/>
          <w:color w:val="000000"/>
          <w:lang w:eastAsia="ar-SA"/>
        </w:rPr>
      </w:pPr>
      <w:r>
        <w:rPr>
          <w:rFonts w:cs="font295"/>
          <w:color w:val="000000"/>
          <w:lang w:eastAsia="ar-SA"/>
        </w:rPr>
        <w:t>Дисциплина «Финансовые технологии и финансовый инжиниринг»</w:t>
      </w:r>
    </w:p>
    <w:p w:rsidR="00376471" w:rsidRDefault="00FD60EC">
      <w:pPr>
        <w:widowControl w:val="0"/>
        <w:spacing w:line="100" w:lineRule="atLeast"/>
        <w:ind w:left="426"/>
        <w:jc w:val="both"/>
        <w:rPr>
          <w:rFonts w:cs="font295"/>
          <w:color w:val="000000"/>
          <w:lang w:eastAsia="ar-SA"/>
        </w:rPr>
      </w:pPr>
      <w:r>
        <w:rPr>
          <w:rFonts w:cs="font295"/>
          <w:color w:val="000000"/>
          <w:lang w:eastAsia="ar-SA"/>
        </w:rPr>
        <w:t>Семестр 6</w:t>
      </w:r>
    </w:p>
    <w:p w:rsidR="00376471" w:rsidRDefault="00FD60EC">
      <w:pPr>
        <w:widowControl w:val="0"/>
        <w:spacing w:line="100" w:lineRule="atLeast"/>
        <w:ind w:left="426"/>
        <w:jc w:val="both"/>
        <w:rPr>
          <w:rFonts w:cs="font295"/>
          <w:color w:val="000000"/>
          <w:lang w:eastAsia="ar-SA"/>
        </w:rPr>
      </w:pPr>
      <w:r>
        <w:rPr>
          <w:rFonts w:cs="font295"/>
          <w:color w:val="000000"/>
          <w:lang w:eastAsia="ar-SA"/>
        </w:rPr>
        <w:t>Направление «Экономика»</w:t>
      </w:r>
    </w:p>
    <w:p w:rsidR="00376471" w:rsidRDefault="00FD60EC">
      <w:pPr>
        <w:widowControl w:val="0"/>
        <w:spacing w:line="100" w:lineRule="atLeast"/>
        <w:ind w:left="426"/>
        <w:jc w:val="both"/>
        <w:rPr>
          <w:rFonts w:cs="font295"/>
          <w:color w:val="000000"/>
          <w:lang w:eastAsia="ar-SA"/>
        </w:rPr>
      </w:pPr>
      <w:r>
        <w:rPr>
          <w:rFonts w:cs="font295"/>
          <w:color w:val="000000"/>
          <w:lang w:eastAsia="ar-SA"/>
        </w:rPr>
        <w:t>Профиль «Финансы и инвестиции»</w:t>
      </w:r>
    </w:p>
    <w:p w:rsidR="00376471" w:rsidRDefault="00FD60EC">
      <w:pPr>
        <w:widowControl w:val="0"/>
        <w:spacing w:line="100" w:lineRule="atLeast"/>
        <w:ind w:left="425"/>
        <w:jc w:val="both"/>
        <w:rPr>
          <w:rFonts w:cs="font295"/>
          <w:color w:val="000000"/>
          <w:lang w:eastAsia="ar-SA"/>
        </w:rPr>
      </w:pPr>
      <w:r>
        <w:rPr>
          <w:rFonts w:cs="font295"/>
          <w:color w:val="000000"/>
          <w:lang w:eastAsia="ar-SA"/>
        </w:rPr>
        <w:t>Очно-заочная форма обучения</w:t>
      </w:r>
    </w:p>
    <w:p w:rsidR="00376471" w:rsidRDefault="00FD60EC">
      <w:pPr>
        <w:widowControl w:val="0"/>
        <w:spacing w:line="100" w:lineRule="atLeast"/>
        <w:ind w:left="425"/>
        <w:jc w:val="both"/>
        <w:rPr>
          <w:rFonts w:cs="font295"/>
          <w:color w:val="000000"/>
          <w:lang w:eastAsia="ar-SA"/>
        </w:rPr>
      </w:pPr>
      <w:r>
        <w:rPr>
          <w:rFonts w:cs="font295"/>
          <w:color w:val="000000"/>
          <w:lang w:eastAsia="ar-SA"/>
        </w:rPr>
        <w:t>Учебная группа ФИН23-1</w:t>
      </w:r>
    </w:p>
    <w:p w:rsidR="00376471" w:rsidRDefault="00FD60EC">
      <w:pPr>
        <w:spacing w:before="58" w:line="100" w:lineRule="atLeast"/>
        <w:ind w:left="2818"/>
        <w:rPr>
          <w:rFonts w:cs="font295"/>
          <w:lang w:eastAsia="ar-SA"/>
        </w:rPr>
      </w:pPr>
      <w:r>
        <w:rPr>
          <w:b/>
          <w:color w:val="000000"/>
          <w:sz w:val="28"/>
          <w:szCs w:val="28"/>
          <w:lang w:eastAsia="ar-SA"/>
        </w:rPr>
        <w:t>ЭКЗАМЕНАЦИОННЫЙ БИЛЕТ №1</w:t>
      </w:r>
    </w:p>
    <w:p w:rsidR="00376471" w:rsidRDefault="00FD60EC">
      <w:pPr>
        <w:tabs>
          <w:tab w:val="left" w:pos="221"/>
        </w:tabs>
        <w:spacing w:line="100" w:lineRule="atLeast"/>
        <w:ind w:firstLine="454"/>
        <w:jc w:val="both"/>
        <w:rPr>
          <w:rFonts w:ascii="Times" w:hAnsi="Times" w:cs="Times"/>
          <w:b/>
          <w:color w:val="000000"/>
          <w:lang w:eastAsia="ar-SA"/>
        </w:rPr>
      </w:pPr>
      <w:r>
        <w:rPr>
          <w:rFonts w:ascii="Times" w:hAnsi="Times" w:cs="Times"/>
          <w:b/>
          <w:color w:val="000000"/>
          <w:lang w:eastAsia="ar-SA"/>
        </w:rPr>
        <w:t>Вопрос 1 (максимум 20 баллов).</w:t>
      </w:r>
    </w:p>
    <w:p w:rsidR="00376471" w:rsidRDefault="00FD60EC">
      <w:pPr>
        <w:spacing w:line="100" w:lineRule="atLeast"/>
        <w:ind w:firstLine="567"/>
        <w:jc w:val="both"/>
        <w:rPr>
          <w:color w:val="000000"/>
          <w:lang w:eastAsia="ar-SA"/>
        </w:rPr>
      </w:pPr>
      <w:r>
        <w:rPr>
          <w:rFonts w:ascii="Times" w:hAnsi="Times" w:cs="Times"/>
          <w:b/>
          <w:color w:val="000000"/>
          <w:lang w:eastAsia="ar-SA"/>
        </w:rPr>
        <w:t>Дайте развернутый ответ на теоретический вопрос:</w:t>
      </w:r>
      <w:r>
        <w:rPr>
          <w:rFonts w:ascii="Times" w:hAnsi="Times" w:cs="Times"/>
          <w:lang w:eastAsia="ar-SA"/>
        </w:rPr>
        <w:t xml:space="preserve"> </w:t>
      </w:r>
    </w:p>
    <w:p w:rsidR="00376471" w:rsidRDefault="00FD60EC">
      <w:pPr>
        <w:tabs>
          <w:tab w:val="left" w:pos="221"/>
        </w:tabs>
        <w:spacing w:line="100" w:lineRule="atLeast"/>
        <w:ind w:firstLine="567"/>
        <w:jc w:val="both"/>
        <w:rPr>
          <w:rFonts w:ascii="Times" w:hAnsi="Times" w:cs="Times"/>
          <w:color w:val="000000"/>
          <w:lang w:eastAsia="ar-SA"/>
        </w:rPr>
      </w:pPr>
      <w:r>
        <w:rPr>
          <w:color w:val="000000"/>
          <w:lang w:eastAsia="ar-SA"/>
        </w:rPr>
        <w:t>Финансовые инновации: понятие и сущность. Приведите 10 примеров финансовых инноваций, внедренных в 21 веке на рынке ценных бумаг, производных финансовых инструментов, в банковском бизнесе и бизнесе других компаний финансового сектора</w:t>
      </w:r>
    </w:p>
    <w:p w:rsidR="00376471" w:rsidRDefault="00FD60EC">
      <w:pPr>
        <w:tabs>
          <w:tab w:val="left" w:pos="221"/>
        </w:tabs>
        <w:spacing w:line="100" w:lineRule="atLeast"/>
        <w:ind w:firstLine="567"/>
        <w:jc w:val="both"/>
        <w:rPr>
          <w:rFonts w:ascii="Times" w:hAnsi="Times" w:cs="Times"/>
          <w:b/>
          <w:lang w:eastAsia="ar-SA"/>
        </w:rPr>
      </w:pPr>
      <w:r>
        <w:rPr>
          <w:rFonts w:ascii="Times" w:hAnsi="Times" w:cs="Times"/>
          <w:b/>
          <w:color w:val="000000"/>
          <w:lang w:eastAsia="ar-SA"/>
        </w:rPr>
        <w:t>Вопрос 2 (максимум 20 баллов).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i/>
          <w:lang w:eastAsia="ar-SA"/>
        </w:rPr>
      </w:pPr>
      <w:r>
        <w:rPr>
          <w:rFonts w:ascii="Times" w:hAnsi="Times" w:cs="Times"/>
          <w:b/>
          <w:lang w:eastAsia="ar-SA"/>
        </w:rPr>
        <w:t xml:space="preserve">Практико-ориентированные задания: </w:t>
      </w:r>
    </w:p>
    <w:p w:rsidR="00376471" w:rsidRDefault="00FD60EC">
      <w:pPr>
        <w:widowControl w:val="0"/>
        <w:spacing w:line="100" w:lineRule="atLeast"/>
        <w:ind w:firstLine="567"/>
        <w:jc w:val="both"/>
        <w:rPr>
          <w:rFonts w:ascii="Times" w:hAnsi="Times" w:cs="Times"/>
          <w:lang w:eastAsia="ar-SA"/>
        </w:rPr>
      </w:pPr>
      <w:r>
        <w:rPr>
          <w:rFonts w:ascii="Times" w:hAnsi="Times" w:cs="Times"/>
          <w:i/>
          <w:lang w:eastAsia="ar-SA"/>
        </w:rPr>
        <w:t>Решите задачи (каждая по 5 баллов)</w:t>
      </w:r>
    </w:p>
    <w:p w:rsidR="00376471" w:rsidRDefault="00FD60EC">
      <w:pPr>
        <w:widowControl w:val="0"/>
        <w:spacing w:line="100" w:lineRule="atLeast"/>
        <w:ind w:firstLine="567"/>
        <w:jc w:val="both"/>
        <w:rPr>
          <w:rFonts w:ascii="Times" w:hAnsi="Times" w:cs="Times"/>
          <w:lang w:eastAsia="ar-SA"/>
        </w:rPr>
      </w:pPr>
      <w:r>
        <w:rPr>
          <w:rFonts w:ascii="Times" w:hAnsi="Times" w:cs="Times"/>
          <w:lang w:eastAsia="ar-SA"/>
        </w:rPr>
        <w:lastRenderedPageBreak/>
        <w:t>2.1. Стоимость чистых активов открытого паевого инвестиционного фонда составляет 25 млн. руб., число паев 5 000 штук, надбавка при продаже паев составляет 1,5% от расчетной стоимости пая, скидка при выкупе паев составляет 3% от расчетной стоимости пая, рассчитайте цену выдачи и цену погашения пая.</w:t>
      </w:r>
    </w:p>
    <w:p w:rsidR="00376471" w:rsidRDefault="00FD60EC">
      <w:pPr>
        <w:widowControl w:val="0"/>
        <w:spacing w:line="100" w:lineRule="atLeast"/>
        <w:ind w:firstLine="567"/>
        <w:jc w:val="both"/>
        <w:rPr>
          <w:rFonts w:ascii="Times" w:hAnsi="Times" w:cs="Times"/>
          <w:lang w:eastAsia="ar-SA"/>
        </w:rPr>
      </w:pPr>
      <w:r>
        <w:rPr>
          <w:rFonts w:ascii="Times" w:hAnsi="Times" w:cs="Times"/>
          <w:lang w:eastAsia="ar-SA"/>
        </w:rPr>
        <w:t>2.2. Инвестор купил акцию за 80 руб. на спот-рынке и купил фьючерс на эту акцию по 90 руб. Через неделю он продал акцию за 90 руб. и закрыл фьючерсную позицию по 95 руб. Определите финансовый результат для инвестора.</w:t>
      </w:r>
    </w:p>
    <w:p w:rsidR="00376471" w:rsidRDefault="00FD60EC">
      <w:pPr>
        <w:widowControl w:val="0"/>
        <w:spacing w:line="100" w:lineRule="atLeast"/>
        <w:ind w:firstLine="567"/>
        <w:jc w:val="both"/>
        <w:rPr>
          <w:rFonts w:ascii="Times" w:hAnsi="Times" w:cs="Times"/>
          <w:lang w:eastAsia="ar-SA"/>
        </w:rPr>
      </w:pPr>
      <w:r>
        <w:rPr>
          <w:rFonts w:ascii="Times" w:hAnsi="Times" w:cs="Times"/>
          <w:lang w:eastAsia="ar-SA"/>
        </w:rPr>
        <w:t>2.3. Инвестор приобрел на Московской бирже 09.07.2018 г. еврооблигацию Российской Федерации RUS-28 по рыночной цене 166,15 %. Еврооблигации данного выпуска имеют следующие параметры: номинал – 1 000 долларов США, дата погашения – 24.06.2028 г., ставка купона – 12,75 %, купон выплачивается 2 раза в год. Какой чистый доход получит инвестор от владения данной облигацией, если будет держать ее до погашения? Какова доходность к погашению данной облигации (год считать за 12 месяцев)?</w:t>
      </w:r>
    </w:p>
    <w:p w:rsidR="00376471" w:rsidRDefault="00FD60EC">
      <w:pPr>
        <w:widowControl w:val="0"/>
        <w:spacing w:line="100" w:lineRule="atLeast"/>
        <w:ind w:firstLine="567"/>
        <w:jc w:val="both"/>
        <w:rPr>
          <w:rFonts w:ascii="Times" w:hAnsi="Times" w:cs="Times"/>
          <w:b/>
          <w:lang w:eastAsia="ar-SA"/>
        </w:rPr>
      </w:pPr>
      <w:r>
        <w:rPr>
          <w:rFonts w:ascii="Times" w:hAnsi="Times" w:cs="Times"/>
          <w:lang w:eastAsia="ar-SA"/>
        </w:rPr>
        <w:t>2.4. Инвестор приобрел на рынке облигацию с номиналом 1 000 рублей с дисконтом 2 % и через 1,5 года продал с премией 1 %. По облигации выплачивается купонный доход по ставке 10 % 2 раза в год. Каков доход инвестора за время владения облигацией? Что произошло с уровнем процентных ставок за это время?</w:t>
      </w:r>
    </w:p>
    <w:p w:rsidR="00376471" w:rsidRDefault="00FD60EC">
      <w:pPr>
        <w:tabs>
          <w:tab w:val="left" w:pos="221"/>
        </w:tabs>
        <w:spacing w:line="100" w:lineRule="atLeast"/>
        <w:ind w:firstLine="567"/>
        <w:jc w:val="both"/>
        <w:rPr>
          <w:rFonts w:ascii="Times" w:hAnsi="Times" w:cs="Times"/>
          <w:b/>
          <w:lang w:eastAsia="ar-SA"/>
        </w:rPr>
      </w:pPr>
      <w:r>
        <w:rPr>
          <w:rFonts w:ascii="Times" w:hAnsi="Times" w:cs="Times"/>
          <w:b/>
          <w:color w:val="000000"/>
          <w:lang w:eastAsia="ar-SA"/>
        </w:rPr>
        <w:t>Вопрос 3 (максимум 20 баллов).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i/>
          <w:lang w:eastAsia="ar-SA"/>
        </w:rPr>
      </w:pPr>
      <w:r>
        <w:rPr>
          <w:rFonts w:ascii="Times" w:hAnsi="Times" w:cs="Times"/>
          <w:b/>
          <w:lang w:eastAsia="ar-SA"/>
        </w:rPr>
        <w:t>Тестовые задания: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lang w:eastAsia="ar-SA"/>
        </w:rPr>
      </w:pPr>
      <w:r>
        <w:rPr>
          <w:rFonts w:ascii="Times" w:hAnsi="Times" w:cs="Times"/>
          <w:i/>
          <w:lang w:eastAsia="ar-SA"/>
        </w:rPr>
        <w:t>Укажите все правильные ответы (2 балла за каждое задание):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>1) Финансовый инжиниринг – это деятельность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>1: строго регламентируемая законодательством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>2: осуществляемая только коммерческими и инвестиционными банками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>3: которая не разрешена для физических лиц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>4: которую может осуществлять каждый, действуя в рамках закона, для достижения поставленных целей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sz w:val="22"/>
          <w:szCs w:val="22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>5: осуществляемая преимущественно компаниями финансового и банковского сектора, которые таким образом достигают конкурентных преимуществ в условиях быстро изменяющегося и усложняющегося мира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>2) Фьючерсный контракт можно заключить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>1: самостоятельно, без участия брокера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>2: только через биржевого брокера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>3: только на бирже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>4: на бирже и на внебиржевом рынке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sz w:val="22"/>
          <w:szCs w:val="22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>5: через любой банк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>3) Долевыми ценными бумагами являются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>1: инвестиционные паи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>2: облигации с ипотечным покрытием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>3: складские свидетельства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>4: закладные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>5: акции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>4) Утверждение о том, что в России есть виды кредитов с отрицательной процентной ставкой, является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>1: неверным, поскольку для банка это невыгодно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>2: теоретически верным, но на практике никогда не встречается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>3: верным, но не для всех видов кредита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>4: неверным, поскольку банковское законодательство это запрещает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>5: неверным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>5) Потребителем капитала в рыночной экономике является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>1: государство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>2: население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lastRenderedPageBreak/>
        <w:t>3: бизнес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sz w:val="22"/>
          <w:szCs w:val="22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>4: валютный рынок</w:t>
      </w:r>
    </w:p>
    <w:p w:rsidR="00376471" w:rsidRDefault="00FD60EC">
      <w:pPr>
        <w:tabs>
          <w:tab w:val="left" w:pos="284"/>
        </w:tabs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>5: центральный банк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>6) Инвесторы могут получать процентный доход, если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>1: положили деньги на депозит в коммерческом банке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>2: открыли индивидуальный инвестиционный счет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>3: владеют паями закрытого паевого инвестиционного фонда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>4: передали финансовые активы в доверительное управление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>5: купили облигации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>7) Потребительский кредит – это …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>1: кредиты, предоставляемые населению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>2: кредит торговым организациям на потребительские товары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>3: кредит на создание предприятий по производству товаров народного потребления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>4: кредит государственным предприятиям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>5: кредит на пополнение оборотных средств предприятия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>8) Наиболее рискованными из перечисленных ценных бумаг являются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>1: облигации без срока погашения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>2: облигации без обеспечения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>3: валютные облигации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 xml:space="preserve">4: «мусорные» облигации 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>5: привилегированные акции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 xml:space="preserve">9) Производными финансовыми инструментами являются  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>1: ипотечные облигации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>2: депозитарные расписки на облигации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>3: кредитно-дефолтные свопы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>4: валютные фьючерсные контракты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 xml:space="preserve">5: форвардный контракт 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>10) Размещать облигации могут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>1: паевые инвестиционные фонды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>2: физические лица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>3: непубличные акционерные общества</w:t>
      </w:r>
    </w:p>
    <w:p w:rsidR="00376471" w:rsidRDefault="00FD60EC">
      <w:pPr>
        <w:spacing w:line="100" w:lineRule="atLeast"/>
        <w:ind w:firstLine="567"/>
        <w:jc w:val="both"/>
        <w:rPr>
          <w:rFonts w:ascii="Times" w:hAnsi="Times" w:cs="Times"/>
          <w:color w:val="000000"/>
          <w:w w:val="101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>4: индивидуальные предприниматели</w:t>
      </w:r>
    </w:p>
    <w:p w:rsidR="00376471" w:rsidRDefault="00FD60EC">
      <w:pPr>
        <w:spacing w:line="100" w:lineRule="atLeast"/>
        <w:ind w:firstLine="567"/>
        <w:jc w:val="both"/>
        <w:rPr>
          <w:rFonts w:ascii="Calibri" w:hAnsi="Calibri" w:cs="Calibri"/>
          <w:b/>
          <w:sz w:val="22"/>
          <w:szCs w:val="22"/>
          <w:lang w:eastAsia="ar-SA"/>
        </w:rPr>
      </w:pPr>
      <w:r>
        <w:rPr>
          <w:rFonts w:ascii="Times" w:hAnsi="Times" w:cs="Times"/>
          <w:color w:val="000000"/>
          <w:w w:val="101"/>
          <w:lang w:eastAsia="ar-SA"/>
        </w:rPr>
        <w:t>5: общества с ограниченной ответственностью</w:t>
      </w:r>
    </w:p>
    <w:p w:rsidR="00376471" w:rsidRDefault="00376471">
      <w:pPr>
        <w:spacing w:line="360" w:lineRule="auto"/>
        <w:jc w:val="both"/>
        <w:rPr>
          <w:b/>
          <w:lang w:eastAsia="ar-SA"/>
        </w:rPr>
      </w:pPr>
    </w:p>
    <w:p w:rsidR="00376471" w:rsidRDefault="00FD60EC">
      <w:pPr>
        <w:spacing w:line="100" w:lineRule="atLeast"/>
        <w:jc w:val="both"/>
      </w:pPr>
      <w:r>
        <w:rPr>
          <w:iCs/>
          <w:lang w:eastAsia="ar-SA"/>
        </w:rPr>
        <w:t xml:space="preserve">Подготовила: </w:t>
      </w:r>
      <w:r>
        <w:rPr>
          <w:iCs/>
          <w:lang w:eastAsia="ar-SA"/>
        </w:rPr>
        <w:tab/>
      </w:r>
      <w:r>
        <w:rPr>
          <w:iCs/>
          <w:lang w:eastAsia="ar-SA"/>
        </w:rPr>
        <w:tab/>
      </w:r>
      <w:r>
        <w:rPr>
          <w:lang w:eastAsia="ar-SA"/>
        </w:rPr>
        <w:t xml:space="preserve"> </w:t>
      </w:r>
      <w:r>
        <w:rPr>
          <w:iCs/>
          <w:lang w:eastAsia="ar-SA"/>
        </w:rPr>
        <w:tab/>
      </w:r>
      <w:r>
        <w:rPr>
          <w:iCs/>
          <w:lang w:eastAsia="ar-SA"/>
        </w:rPr>
        <w:tab/>
      </w:r>
      <w:r>
        <w:rPr>
          <w:iCs/>
          <w:lang w:eastAsia="ar-SA"/>
        </w:rPr>
        <w:tab/>
      </w:r>
      <w:r>
        <w:rPr>
          <w:iCs/>
        </w:rPr>
        <w:t xml:space="preserve">                      </w:t>
      </w:r>
      <w:r>
        <w:rPr>
          <w:iCs/>
          <w:lang w:eastAsia="ar-SA"/>
        </w:rPr>
        <w:tab/>
        <w:t xml:space="preserve">            Гусева И.А.</w:t>
      </w:r>
    </w:p>
    <w:p w:rsidR="00376471" w:rsidRDefault="00376471">
      <w:pPr>
        <w:spacing w:line="100" w:lineRule="atLeast"/>
        <w:jc w:val="both"/>
        <w:rPr>
          <w:iCs/>
          <w:lang w:eastAsia="ar-SA"/>
        </w:rPr>
      </w:pPr>
    </w:p>
    <w:p w:rsidR="00376471" w:rsidRDefault="00FD60EC">
      <w:pPr>
        <w:spacing w:line="100" w:lineRule="atLeast"/>
        <w:jc w:val="both"/>
      </w:pPr>
      <w:r>
        <w:rPr>
          <w:iCs/>
          <w:lang w:eastAsia="ar-SA"/>
        </w:rPr>
        <w:tab/>
      </w:r>
      <w:r>
        <w:rPr>
          <w:iCs/>
          <w:lang w:eastAsia="ar-SA"/>
        </w:rPr>
        <w:tab/>
      </w:r>
      <w:r>
        <w:rPr>
          <w:iCs/>
          <w:lang w:eastAsia="ar-SA"/>
        </w:rPr>
        <w:tab/>
      </w:r>
      <w:r>
        <w:rPr>
          <w:iCs/>
          <w:lang w:eastAsia="ar-SA"/>
        </w:rPr>
        <w:tab/>
      </w:r>
      <w:r>
        <w:rPr>
          <w:iCs/>
          <w:lang w:eastAsia="ar-SA"/>
        </w:rPr>
        <w:tab/>
      </w:r>
      <w:r>
        <w:rPr>
          <w:iCs/>
          <w:lang w:eastAsia="ar-SA"/>
        </w:rPr>
        <w:tab/>
      </w:r>
      <w:r>
        <w:rPr>
          <w:iCs/>
          <w:lang w:eastAsia="ar-SA"/>
        </w:rPr>
        <w:tab/>
      </w:r>
      <w:r>
        <w:rPr>
          <w:iCs/>
          <w:lang w:eastAsia="ar-SA"/>
        </w:rPr>
        <w:tab/>
      </w:r>
    </w:p>
    <w:p w:rsidR="00376471" w:rsidRDefault="00FD60EC">
      <w:pPr>
        <w:spacing w:line="360" w:lineRule="auto"/>
      </w:pPr>
      <w:r>
        <w:rPr>
          <w:iCs/>
          <w:lang w:eastAsia="ar-SA"/>
        </w:rPr>
        <w:t>Утверждаю:</w:t>
      </w:r>
    </w:p>
    <w:p w:rsidR="00376471" w:rsidRDefault="00FD60EC">
      <w:pPr>
        <w:spacing w:line="100" w:lineRule="atLeast"/>
      </w:pPr>
      <w:r>
        <w:rPr>
          <w:iCs/>
          <w:lang w:eastAsia="ar-SA"/>
        </w:rPr>
        <w:t>Руководитель Департамента финансовых</w:t>
      </w:r>
    </w:p>
    <w:p w:rsidR="00376471" w:rsidRDefault="00FD60EC">
      <w:pPr>
        <w:spacing w:line="100" w:lineRule="atLeast"/>
      </w:pPr>
      <w:r>
        <w:rPr>
          <w:iCs/>
          <w:lang w:eastAsia="ar-SA"/>
        </w:rPr>
        <w:t>рынков и финансового инжиниринга</w:t>
      </w:r>
      <w:r>
        <w:rPr>
          <w:iCs/>
          <w:lang w:eastAsia="ar-SA"/>
        </w:rPr>
        <w:tab/>
      </w:r>
      <w:r>
        <w:rPr>
          <w:iCs/>
          <w:lang w:eastAsia="ar-SA"/>
        </w:rPr>
        <w:tab/>
      </w:r>
      <w:r>
        <w:rPr>
          <w:iCs/>
          <w:lang w:eastAsia="ar-SA"/>
        </w:rPr>
        <w:tab/>
      </w:r>
      <w:r>
        <w:rPr>
          <w:iCs/>
          <w:lang w:eastAsia="ar-SA"/>
        </w:rPr>
        <w:tab/>
      </w:r>
      <w:r>
        <w:rPr>
          <w:iCs/>
          <w:lang w:eastAsia="ar-SA"/>
        </w:rPr>
        <w:tab/>
        <w:t xml:space="preserve">       Е.Н. </w:t>
      </w:r>
      <w:proofErr w:type="spellStart"/>
      <w:r>
        <w:rPr>
          <w:iCs/>
          <w:lang w:eastAsia="ar-SA"/>
        </w:rPr>
        <w:t>Алифанова</w:t>
      </w:r>
      <w:proofErr w:type="spellEnd"/>
    </w:p>
    <w:p w:rsidR="00376471" w:rsidRDefault="00376471">
      <w:pPr>
        <w:spacing w:after="160" w:line="360" w:lineRule="auto"/>
        <w:contextualSpacing/>
        <w:jc w:val="center"/>
        <w:rPr>
          <w:rFonts w:eastAsia="Calibri"/>
          <w:b/>
          <w:lang w:eastAsia="en-US"/>
        </w:rPr>
      </w:pPr>
    </w:p>
    <w:p w:rsidR="00376471" w:rsidRDefault="00376471">
      <w:pPr>
        <w:widowControl w:val="0"/>
        <w:spacing w:line="360" w:lineRule="auto"/>
        <w:ind w:firstLine="709"/>
        <w:contextualSpacing/>
        <w:jc w:val="both"/>
        <w:outlineLvl w:val="0"/>
        <w:rPr>
          <w:b/>
        </w:rPr>
      </w:pPr>
    </w:p>
    <w:p w:rsidR="00376471" w:rsidRDefault="00376471">
      <w:pPr>
        <w:widowControl w:val="0"/>
        <w:spacing w:line="360" w:lineRule="auto"/>
        <w:ind w:firstLine="709"/>
        <w:contextualSpacing/>
        <w:jc w:val="both"/>
        <w:outlineLvl w:val="0"/>
        <w:rPr>
          <w:b/>
        </w:rPr>
      </w:pPr>
    </w:p>
    <w:p w:rsidR="00376471" w:rsidRDefault="00FD60EC">
      <w:pPr>
        <w:widowControl w:val="0"/>
        <w:spacing w:line="360" w:lineRule="auto"/>
        <w:ind w:firstLine="709"/>
        <w:contextualSpacing/>
        <w:jc w:val="both"/>
        <w:outlineLvl w:val="0"/>
        <w:rPr>
          <w:sz w:val="28"/>
          <w:szCs w:val="28"/>
        </w:rPr>
      </w:pPr>
      <w:bookmarkStart w:id="13" w:name="_Toc44229974"/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3"/>
    </w:p>
    <w:p w:rsidR="00376471" w:rsidRDefault="00FD60E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before="120" w:after="120"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Законодательные акты</w:t>
      </w:r>
    </w:p>
    <w:p w:rsidR="00376471" w:rsidRDefault="00FD60EC">
      <w:pPr>
        <w:pStyle w:val="af5"/>
        <w:numPr>
          <w:ilvl w:val="0"/>
          <w:numId w:val="20"/>
        </w:numPr>
        <w:spacing w:line="360" w:lineRule="auto"/>
        <w:ind w:left="0" w:firstLine="5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lastRenderedPageBreak/>
        <w:t>Федеральный закон от 22.04.96 № 39-ФЗ «О рынке ценных бумаг» (с последующими изменениями).</w:t>
      </w:r>
    </w:p>
    <w:p w:rsidR="00376471" w:rsidRDefault="00FD60EC">
      <w:pPr>
        <w:pStyle w:val="af5"/>
        <w:numPr>
          <w:ilvl w:val="0"/>
          <w:numId w:val="20"/>
        </w:numPr>
        <w:spacing w:line="360" w:lineRule="auto"/>
        <w:ind w:left="0" w:firstLine="5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Федеральный закон от 11.11.2003 № 152-ФЗ «Об ипотечных ценных бумагах» (с последующими изменениями).</w:t>
      </w:r>
    </w:p>
    <w:p w:rsidR="00376471" w:rsidRDefault="00FD60EC">
      <w:pPr>
        <w:pStyle w:val="af5"/>
        <w:numPr>
          <w:ilvl w:val="0"/>
          <w:numId w:val="20"/>
        </w:numPr>
        <w:spacing w:line="360" w:lineRule="auto"/>
        <w:ind w:left="0" w:firstLine="5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"О цифровых финансовых активах, цифровой валюте и о внесении изменений в отдельные законодательные акты Российской Федерации" от 31.07.2020 N 259-ФЗ (последняя редакция).</w:t>
      </w:r>
    </w:p>
    <w:p w:rsidR="00376471" w:rsidRDefault="00FD60EC">
      <w:pPr>
        <w:pStyle w:val="af5"/>
        <w:numPr>
          <w:ilvl w:val="0"/>
          <w:numId w:val="20"/>
        </w:numPr>
        <w:tabs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40" w:after="240" w:line="360" w:lineRule="auto"/>
        <w:ind w:left="0" w:firstLine="5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"Основные направления развития финансового рынка Российской Федерации на 2022 год и период 2023 и 2024 годов" (разработаны Банком России). </w:t>
      </w:r>
    </w:p>
    <w:p w:rsidR="00376471" w:rsidRDefault="00FD60E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left="360"/>
        <w:contextualSpacing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Основная литература</w:t>
      </w:r>
    </w:p>
    <w:p w:rsidR="00376471" w:rsidRDefault="00FD60EC">
      <w:pPr>
        <w:pStyle w:val="af5"/>
        <w:numPr>
          <w:ilvl w:val="0"/>
          <w:numId w:val="20"/>
        </w:numPr>
        <w:spacing w:line="360" w:lineRule="auto"/>
        <w:ind w:left="0" w:firstLine="0"/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Гусева, И. А. Финансовые рынки и институты: 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практикум для вузов / И. А. Гусева. — 2-е изд.,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и доп. — </w:t>
      </w:r>
      <w:proofErr w:type="gramStart"/>
      <w:r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2023.— 344 с. — (Высшее образование). — ISBN 978-5-534-16872-3. — Образовательная платформа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— URL: https://urait.ru/bcode/531938 (дата обращения: 20.11.2023). —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376471" w:rsidRDefault="00FD60E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before="120" w:after="120" w:line="360" w:lineRule="auto"/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 литература</w:t>
      </w:r>
    </w:p>
    <w:p w:rsidR="00376471" w:rsidRDefault="00FD60EC">
      <w:pPr>
        <w:numPr>
          <w:ilvl w:val="0"/>
          <w:numId w:val="20"/>
        </w:numPr>
        <w:spacing w:after="200" w:line="360" w:lineRule="auto"/>
        <w:ind w:left="0" w:firstLine="0"/>
        <w:contextualSpacing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Гусева, И. А. Финансовые технологии и финансовый инжиниринг: учеб. для напр. магистратуры «Экономика» / И. А. Гусева. — Москва: </w:t>
      </w:r>
      <w:proofErr w:type="spellStart"/>
      <w:r>
        <w:rPr>
          <w:bCs/>
          <w:sz w:val="28"/>
          <w:szCs w:val="28"/>
        </w:rPr>
        <w:t>КноРус</w:t>
      </w:r>
      <w:proofErr w:type="spellEnd"/>
      <w:r>
        <w:rPr>
          <w:bCs/>
          <w:sz w:val="28"/>
          <w:szCs w:val="28"/>
        </w:rPr>
        <w:t xml:space="preserve">, 2023. — 312 с. — ISBN 978-5-406-10477-4. — ЭБС BOOK.RU. — URL: https://book.ru/book/945205 (дата обращения: 20.11.2023). — Текст: электронный. </w:t>
      </w:r>
    </w:p>
    <w:p w:rsidR="00376471" w:rsidRDefault="00FD60EC">
      <w:pPr>
        <w:widowControl w:val="0"/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after="200" w:line="360" w:lineRule="auto"/>
        <w:ind w:left="0" w:firstLine="0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  <w:lang w:val="x-none"/>
        </w:rPr>
        <w:t>Буренин, А. Н. Управление портфелем ценных бумаг. — Москва: Науч.-</w:t>
      </w:r>
      <w:proofErr w:type="spellStart"/>
      <w:r>
        <w:rPr>
          <w:bCs/>
          <w:sz w:val="28"/>
          <w:szCs w:val="28"/>
          <w:lang w:val="x-none"/>
        </w:rPr>
        <w:t>технич</w:t>
      </w:r>
      <w:proofErr w:type="spellEnd"/>
      <w:r>
        <w:rPr>
          <w:bCs/>
          <w:sz w:val="28"/>
          <w:szCs w:val="28"/>
          <w:lang w:val="x-none"/>
        </w:rPr>
        <w:t>. об-во им. акад. С. И. Вавилова, 2007. — 454 с. — (Теория и практика финансового рынка).  — ISBN 5-902189-11-4. — Текст: непосредственный.</w:t>
      </w:r>
    </w:p>
    <w:p w:rsidR="00376471" w:rsidRDefault="0037647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after="200" w:line="360" w:lineRule="auto"/>
        <w:ind w:left="750"/>
        <w:contextualSpacing/>
        <w:jc w:val="both"/>
        <w:rPr>
          <w:bCs/>
          <w:sz w:val="28"/>
          <w:szCs w:val="28"/>
          <w:lang w:val="x-none"/>
        </w:rPr>
      </w:pPr>
    </w:p>
    <w:p w:rsidR="00376471" w:rsidRDefault="00FD60EC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contextualSpacing/>
        <w:jc w:val="both"/>
        <w:outlineLvl w:val="0"/>
        <w:rPr>
          <w:b/>
          <w:sz w:val="28"/>
          <w:szCs w:val="28"/>
        </w:rPr>
      </w:pPr>
      <w:bookmarkStart w:id="14" w:name="_Toc98411709"/>
      <w:r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4"/>
      <w:r>
        <w:rPr>
          <w:b/>
          <w:sz w:val="28"/>
          <w:szCs w:val="28"/>
        </w:rPr>
        <w:t xml:space="preserve"> </w:t>
      </w:r>
    </w:p>
    <w:p w:rsidR="00376471" w:rsidRDefault="00DD5808">
      <w:pPr>
        <w:numPr>
          <w:ilvl w:val="0"/>
          <w:numId w:val="2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200" w:line="360" w:lineRule="auto"/>
        <w:ind w:left="714" w:hanging="357"/>
        <w:contextualSpacing/>
        <w:jc w:val="both"/>
        <w:rPr>
          <w:sz w:val="28"/>
          <w:szCs w:val="28"/>
        </w:rPr>
      </w:pPr>
      <w:hyperlink r:id="rId9">
        <w:r w:rsidR="00FD60EC">
          <w:rPr>
            <w:rFonts w:eastAsia="Calibri"/>
            <w:sz w:val="28"/>
            <w:szCs w:val="28"/>
            <w:lang w:eastAsia="en-US"/>
          </w:rPr>
          <w:t>http://cbr.ru/</w:t>
        </w:r>
      </w:hyperlink>
      <w:r w:rsidR="00FD60EC">
        <w:rPr>
          <w:sz w:val="28"/>
          <w:szCs w:val="28"/>
        </w:rPr>
        <w:t xml:space="preserve"> – официальный сайт Центрального банка Российской Федерации</w:t>
      </w:r>
    </w:p>
    <w:p w:rsidR="00376471" w:rsidRDefault="00DD5808">
      <w:pPr>
        <w:numPr>
          <w:ilvl w:val="0"/>
          <w:numId w:val="2"/>
        </w:numPr>
        <w:spacing w:after="200" w:line="360" w:lineRule="auto"/>
        <w:ind w:left="714" w:hanging="357"/>
        <w:contextualSpacing/>
        <w:jc w:val="both"/>
        <w:rPr>
          <w:sz w:val="28"/>
          <w:szCs w:val="28"/>
        </w:rPr>
      </w:pPr>
      <w:hyperlink r:id="rId10">
        <w:r w:rsidR="00FD60EC">
          <w:rPr>
            <w:sz w:val="28"/>
            <w:szCs w:val="28"/>
          </w:rPr>
          <w:t>http://minfin.ru/</w:t>
        </w:r>
      </w:hyperlink>
      <w:r w:rsidR="00FD60EC">
        <w:rPr>
          <w:sz w:val="28"/>
          <w:szCs w:val="28"/>
        </w:rPr>
        <w:t xml:space="preserve"> – Официальный сайт Министерства финансов Российской Федерации</w:t>
      </w:r>
    </w:p>
    <w:p w:rsidR="00376471" w:rsidRDefault="00DD5808">
      <w:pPr>
        <w:numPr>
          <w:ilvl w:val="0"/>
          <w:numId w:val="2"/>
        </w:numPr>
        <w:spacing w:after="200" w:line="360" w:lineRule="auto"/>
        <w:ind w:left="714" w:hanging="357"/>
        <w:contextualSpacing/>
        <w:jc w:val="both"/>
        <w:rPr>
          <w:sz w:val="28"/>
          <w:szCs w:val="28"/>
        </w:rPr>
      </w:pPr>
      <w:hyperlink r:id="rId11">
        <w:r w:rsidR="00FD60EC">
          <w:rPr>
            <w:sz w:val="28"/>
            <w:szCs w:val="28"/>
          </w:rPr>
          <w:t>http://moex.com/</w:t>
        </w:r>
      </w:hyperlink>
      <w:r w:rsidR="00FD60EC">
        <w:rPr>
          <w:sz w:val="28"/>
          <w:szCs w:val="28"/>
        </w:rPr>
        <w:t xml:space="preserve"> – официальный сайт ‎ Московской биржи</w:t>
      </w:r>
    </w:p>
    <w:p w:rsidR="00376471" w:rsidRDefault="00DD5808">
      <w:pPr>
        <w:widowControl w:val="0"/>
        <w:numPr>
          <w:ilvl w:val="0"/>
          <w:numId w:val="2"/>
        </w:numPr>
        <w:tabs>
          <w:tab w:val="left" w:pos="851"/>
        </w:tabs>
        <w:spacing w:after="200" w:line="360" w:lineRule="auto"/>
        <w:ind w:left="714" w:hanging="357"/>
        <w:contextualSpacing/>
        <w:jc w:val="both"/>
        <w:rPr>
          <w:sz w:val="28"/>
          <w:szCs w:val="28"/>
        </w:rPr>
      </w:pPr>
      <w:hyperlink r:id="rId12">
        <w:r w:rsidR="00FD60EC">
          <w:rPr>
            <w:sz w:val="28"/>
            <w:szCs w:val="28"/>
            <w:lang w:val="en-US"/>
          </w:rPr>
          <w:t>http</w:t>
        </w:r>
        <w:r w:rsidR="00FD60EC">
          <w:rPr>
            <w:sz w:val="28"/>
            <w:szCs w:val="28"/>
          </w:rPr>
          <w:t>://</w:t>
        </w:r>
        <w:r w:rsidR="00FD60EC">
          <w:rPr>
            <w:sz w:val="28"/>
            <w:szCs w:val="28"/>
            <w:lang w:val="en-US"/>
          </w:rPr>
          <w:t>www</w:t>
        </w:r>
        <w:r w:rsidR="00FD60EC">
          <w:rPr>
            <w:sz w:val="28"/>
            <w:szCs w:val="28"/>
          </w:rPr>
          <w:t>.</w:t>
        </w:r>
        <w:proofErr w:type="spellStart"/>
        <w:r w:rsidR="00FD60EC">
          <w:rPr>
            <w:sz w:val="28"/>
            <w:szCs w:val="28"/>
            <w:lang w:val="en-US"/>
          </w:rPr>
          <w:t>rbc</w:t>
        </w:r>
        <w:proofErr w:type="spellEnd"/>
        <w:r w:rsidR="00FD60EC">
          <w:rPr>
            <w:sz w:val="28"/>
            <w:szCs w:val="28"/>
          </w:rPr>
          <w:t>.</w:t>
        </w:r>
        <w:proofErr w:type="spellStart"/>
        <w:r w:rsidR="00FD60EC">
          <w:rPr>
            <w:sz w:val="28"/>
            <w:szCs w:val="28"/>
            <w:lang w:val="en-US"/>
          </w:rPr>
          <w:t>ru</w:t>
        </w:r>
        <w:proofErr w:type="spellEnd"/>
        <w:r w:rsidR="00FD60EC">
          <w:rPr>
            <w:sz w:val="28"/>
            <w:szCs w:val="28"/>
          </w:rPr>
          <w:t>/</w:t>
        </w:r>
      </w:hyperlink>
      <w:r w:rsidR="00FD60EC">
        <w:rPr>
          <w:sz w:val="28"/>
          <w:szCs w:val="28"/>
        </w:rPr>
        <w:t xml:space="preserve"> – официальный сайт Информационного агентства «</w:t>
      </w:r>
      <w:proofErr w:type="spellStart"/>
      <w:r w:rsidR="00FD60EC">
        <w:rPr>
          <w:sz w:val="28"/>
          <w:szCs w:val="28"/>
        </w:rPr>
        <w:t>РосБизнесКонсалтинг</w:t>
      </w:r>
      <w:proofErr w:type="spellEnd"/>
      <w:r w:rsidR="00FD60EC">
        <w:rPr>
          <w:sz w:val="28"/>
          <w:szCs w:val="28"/>
        </w:rPr>
        <w:t>» (РБК)</w:t>
      </w:r>
    </w:p>
    <w:p w:rsidR="00376471" w:rsidRDefault="00FD60EC">
      <w:pPr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160" w:line="360" w:lineRule="auto"/>
        <w:contextualSpacing/>
        <w:rPr>
          <w:rFonts w:eastAsia="ヒラギノ角ゴ Pro W3"/>
          <w:sz w:val="28"/>
          <w:szCs w:val="28"/>
          <w:lang w:val="x-none"/>
        </w:rPr>
      </w:pPr>
      <w:r>
        <w:rPr>
          <w:rFonts w:eastAsia="ヒラギノ角ゴ Pro W3"/>
          <w:sz w:val="28"/>
          <w:szCs w:val="28"/>
          <w:lang w:val="x-none"/>
        </w:rPr>
        <w:t xml:space="preserve">Электронно-библиотечная система BOOK.RU  </w:t>
      </w:r>
      <w:hyperlink r:id="rId13">
        <w:r>
          <w:rPr>
            <w:rFonts w:eastAsia="ヒラギノ角ゴ Pro W3"/>
            <w:sz w:val="28"/>
            <w:szCs w:val="28"/>
            <w:u w:val="single"/>
            <w:lang w:val="x-none"/>
          </w:rPr>
          <w:t>http://www.book.ru</w:t>
        </w:r>
      </w:hyperlink>
      <w:r>
        <w:rPr>
          <w:rFonts w:eastAsia="ヒラギノ角ゴ Pro W3"/>
          <w:sz w:val="28"/>
          <w:szCs w:val="28"/>
          <w:lang w:val="x-none"/>
        </w:rPr>
        <w:t xml:space="preserve">     </w:t>
      </w:r>
    </w:p>
    <w:p w:rsidR="00376471" w:rsidRDefault="00FD60EC">
      <w:pPr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160" w:line="360" w:lineRule="auto"/>
        <w:contextualSpacing/>
        <w:rPr>
          <w:rFonts w:eastAsia="ヒラギノ角ゴ Pro W3"/>
          <w:sz w:val="28"/>
          <w:szCs w:val="28"/>
        </w:rPr>
      </w:pPr>
      <w:r>
        <w:rPr>
          <w:rFonts w:eastAsia="ヒラギノ角ゴ Pro W3"/>
          <w:sz w:val="28"/>
          <w:szCs w:val="28"/>
        </w:rPr>
        <w:t xml:space="preserve">Электронно-библиотечная система </w:t>
      </w:r>
      <w:proofErr w:type="spellStart"/>
      <w:r>
        <w:rPr>
          <w:rFonts w:eastAsia="ヒラギノ角ゴ Pro W3"/>
          <w:sz w:val="28"/>
          <w:szCs w:val="28"/>
        </w:rPr>
        <w:t>Znanium</w:t>
      </w:r>
      <w:proofErr w:type="spellEnd"/>
      <w:r>
        <w:rPr>
          <w:rFonts w:eastAsia="ヒラギノ角ゴ Pro W3"/>
          <w:sz w:val="28"/>
          <w:szCs w:val="28"/>
        </w:rPr>
        <w:t xml:space="preserve"> </w:t>
      </w:r>
      <w:hyperlink r:id="rId14">
        <w:r>
          <w:rPr>
            <w:rFonts w:eastAsia="ヒラギノ角ゴ Pro W3"/>
            <w:sz w:val="28"/>
            <w:szCs w:val="28"/>
            <w:u w:val="single"/>
          </w:rPr>
          <w:t>http://www.znanium.com</w:t>
        </w:r>
      </w:hyperlink>
      <w:r>
        <w:rPr>
          <w:rFonts w:eastAsia="ヒラギノ角ゴ Pro W3"/>
          <w:sz w:val="28"/>
          <w:szCs w:val="28"/>
        </w:rPr>
        <w:t xml:space="preserve"> </w:t>
      </w:r>
    </w:p>
    <w:p w:rsidR="00376471" w:rsidRDefault="00FD60EC">
      <w:pPr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160" w:line="360" w:lineRule="auto"/>
        <w:contextualSpacing/>
        <w:rPr>
          <w:rFonts w:eastAsia="ヒラギノ角ゴ Pro W3"/>
          <w:sz w:val="28"/>
          <w:szCs w:val="28"/>
        </w:rPr>
      </w:pPr>
      <w:r>
        <w:rPr>
          <w:rFonts w:eastAsia="ヒラギノ角ゴ Pro W3"/>
          <w:sz w:val="28"/>
          <w:szCs w:val="28"/>
        </w:rPr>
        <w:t xml:space="preserve"> Электронно-библиотечная система издательства «ЮРАЙТ» </w:t>
      </w:r>
      <w:hyperlink r:id="rId15">
        <w:r>
          <w:rPr>
            <w:rFonts w:eastAsia="ヒラギノ角ゴ Pro W3"/>
            <w:sz w:val="28"/>
            <w:szCs w:val="28"/>
            <w:u w:val="single"/>
          </w:rPr>
          <w:t>https://www.biblio-online.ru/</w:t>
        </w:r>
      </w:hyperlink>
      <w:r>
        <w:rPr>
          <w:rFonts w:eastAsia="ヒラギノ角ゴ Pro W3"/>
          <w:sz w:val="28"/>
          <w:szCs w:val="28"/>
        </w:rPr>
        <w:t xml:space="preserve"> </w:t>
      </w:r>
    </w:p>
    <w:p w:rsidR="00376471" w:rsidRDefault="00FD60EC">
      <w:pPr>
        <w:widowControl w:val="0"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after="200" w:line="360" w:lineRule="auto"/>
        <w:contextualSpacing/>
        <w:jc w:val="both"/>
        <w:rPr>
          <w:b/>
          <w:sz w:val="28"/>
          <w:szCs w:val="28"/>
        </w:rPr>
      </w:pPr>
      <w:r>
        <w:rPr>
          <w:rFonts w:eastAsia="ヒラギノ角ゴ Pro W3"/>
          <w:bCs/>
          <w:color w:val="000000"/>
          <w:spacing w:val="-8"/>
          <w:sz w:val="28"/>
          <w:szCs w:val="28"/>
          <w:lang w:val="x-none"/>
        </w:rPr>
        <w:t>П</w:t>
      </w:r>
      <w:r>
        <w:rPr>
          <w:rFonts w:eastAsia="ヒラギノ角ゴ Pro W3"/>
          <w:bCs/>
          <w:color w:val="000000"/>
          <w:spacing w:val="-8"/>
          <w:sz w:val="28"/>
          <w:szCs w:val="28"/>
        </w:rPr>
        <w:t>.</w:t>
      </w:r>
      <w:r>
        <w:rPr>
          <w:rFonts w:eastAsia="ヒラギノ角ゴ Pro W3"/>
          <w:bCs/>
          <w:color w:val="000000"/>
          <w:spacing w:val="-8"/>
          <w:sz w:val="28"/>
          <w:szCs w:val="28"/>
          <w:lang w:val="x-none"/>
        </w:rPr>
        <w:t xml:space="preserve"> </w:t>
      </w:r>
      <w:proofErr w:type="spellStart"/>
      <w:r>
        <w:rPr>
          <w:rFonts w:eastAsia="ヒラギノ角ゴ Pro W3"/>
          <w:bCs/>
          <w:color w:val="000000"/>
          <w:spacing w:val="-8"/>
          <w:sz w:val="28"/>
          <w:szCs w:val="28"/>
          <w:lang w:val="x-none"/>
        </w:rPr>
        <w:t>Миледин</w:t>
      </w:r>
      <w:proofErr w:type="spellEnd"/>
      <w:r>
        <w:rPr>
          <w:rFonts w:eastAsia="ヒラギノ角ゴ Pro W3"/>
          <w:bCs/>
          <w:color w:val="000000"/>
          <w:spacing w:val="-8"/>
          <w:sz w:val="28"/>
          <w:szCs w:val="28"/>
        </w:rPr>
        <w:t xml:space="preserve">. </w:t>
      </w:r>
      <w:r>
        <w:rPr>
          <w:rFonts w:eastAsia="ヒラギノ角ゴ Pro W3"/>
          <w:bCs/>
          <w:color w:val="000000"/>
          <w:spacing w:val="-8"/>
          <w:sz w:val="28"/>
          <w:szCs w:val="28"/>
          <w:lang w:val="x-none"/>
        </w:rPr>
        <w:t xml:space="preserve">Без лимита: как частный трейдер наторговал валютой на 42 млрд руб. </w:t>
      </w:r>
      <w:r>
        <w:rPr>
          <w:rFonts w:eastAsia="ヒラギノ角ゴ Pro W3"/>
          <w:bCs/>
          <w:color w:val="000000"/>
          <w:spacing w:val="-8"/>
          <w:sz w:val="28"/>
          <w:szCs w:val="28"/>
        </w:rPr>
        <w:t xml:space="preserve">РБК. 4 февраля 2016 г. </w:t>
      </w:r>
      <w:hyperlink r:id="rId16">
        <w:r>
          <w:rPr>
            <w:rFonts w:eastAsia="ヒラギノ角ゴ Pro W3"/>
            <w:bCs/>
            <w:spacing w:val="-8"/>
            <w:sz w:val="28"/>
            <w:szCs w:val="28"/>
            <w:lang w:val="x-none"/>
          </w:rPr>
          <w:t>https://www.rbc.ru/finances/04/02/2016/56b31e6a9a7947ba61fe93d7</w:t>
        </w:r>
      </w:hyperlink>
    </w:p>
    <w:p w:rsidR="00376471" w:rsidRDefault="0037647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160" w:line="360" w:lineRule="auto"/>
        <w:ind w:left="720"/>
        <w:contextualSpacing/>
        <w:rPr>
          <w:rFonts w:eastAsia="ヒラギノ角ゴ Pro W3"/>
          <w:color w:val="000000" w:themeColor="text1"/>
          <w:sz w:val="28"/>
          <w:szCs w:val="28"/>
        </w:rPr>
      </w:pPr>
    </w:p>
    <w:p w:rsidR="00376471" w:rsidRDefault="00FD60EC">
      <w:pPr>
        <w:widowControl w:val="0"/>
        <w:spacing w:line="360" w:lineRule="auto"/>
        <w:contextualSpacing/>
        <w:jc w:val="both"/>
        <w:outlineLvl w:val="0"/>
        <w:rPr>
          <w:b/>
          <w:bCs/>
          <w:sz w:val="28"/>
          <w:szCs w:val="28"/>
        </w:rPr>
      </w:pPr>
      <w:bookmarkStart w:id="15" w:name="_Toc44229976"/>
      <w:r>
        <w:rPr>
          <w:b/>
          <w:bCs/>
          <w:sz w:val="28"/>
          <w:szCs w:val="28"/>
        </w:rPr>
        <w:t>10. Методические указания для обучающихся по освоению дисциплины</w:t>
      </w:r>
      <w:bookmarkEnd w:id="15"/>
    </w:p>
    <w:p w:rsidR="00376471" w:rsidRDefault="00FD60EC">
      <w:pPr>
        <w:widowControl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Методические указания для обучающихся по освоению дисциплины содержатся в приказе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</w:t>
      </w:r>
    </w:p>
    <w:p w:rsidR="00376471" w:rsidRDefault="00FD60EC">
      <w:pPr>
        <w:widowControl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Методические указания для обучающихся по изучению дисциплины «Финансовые технологии и финансовый инжиниринг», задания для подготовки к практическим занятиям, задания кейсов, задания для тематической дискуссии, содержатся в следующих учебных и учебно-методических изданиях, размещенных на информационно-образовательном портале Финансового университета:  </w:t>
      </w:r>
    </w:p>
    <w:p w:rsidR="00376471" w:rsidRDefault="00FD60EC">
      <w:pPr>
        <w:pStyle w:val="af5"/>
        <w:widowControl w:val="0"/>
        <w:numPr>
          <w:ilvl w:val="0"/>
          <w:numId w:val="19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kern w:val="2"/>
          <w:sz w:val="28"/>
          <w:szCs w:val="28"/>
        </w:rPr>
        <w:t>И.А. Гусева. Финансовые технологии и финансовый инжиниринг.</w:t>
      </w:r>
      <w:r>
        <w:rPr>
          <w:rFonts w:ascii="Times New Roman" w:hAnsi="Times New Roman" w:cs="Times New Roman"/>
          <w:b/>
          <w:bCs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kern w:val="2"/>
          <w:sz w:val="28"/>
          <w:szCs w:val="28"/>
        </w:rPr>
        <w:t xml:space="preserve">Учебное пособие. Для студентов, обучающихся по направлению 38.04.01 - «Экономика». М.:  Финансовый университет, Департамент банковского </w:t>
      </w:r>
      <w:r>
        <w:rPr>
          <w:rFonts w:ascii="Times New Roman" w:hAnsi="Times New Roman" w:cs="Times New Roman"/>
          <w:bCs/>
          <w:kern w:val="2"/>
          <w:sz w:val="28"/>
          <w:szCs w:val="28"/>
        </w:rPr>
        <w:lastRenderedPageBreak/>
        <w:t>дела и финансовых рынков. – 96 с.</w:t>
      </w:r>
    </w:p>
    <w:p w:rsidR="00376471" w:rsidRDefault="00FD60EC">
      <w:pPr>
        <w:pStyle w:val="af5"/>
        <w:widowControl w:val="0"/>
        <w:numPr>
          <w:ilvl w:val="0"/>
          <w:numId w:val="19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И.А. Гусева. Финансовые технологии и финансовый инжиниринг. Сборник заданий для самостоятельной работы студентов. Для студентов, обучающихся по направлению 38.04.01 - «Экономика». М.:  Финансовый университет, Департамент банковского дела и финансовых рынков. – 40 с.</w:t>
      </w:r>
    </w:p>
    <w:p w:rsidR="00376471" w:rsidRDefault="00FD60EC">
      <w:pPr>
        <w:pStyle w:val="af5"/>
        <w:widowControl w:val="0"/>
        <w:numPr>
          <w:ilvl w:val="0"/>
          <w:numId w:val="19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И.А. Гусева. Финансовые технологии и финансовый инжиниринг. Ситуационное задание (кейс) «Лучший депозит». Для студентов, обучающихся по направлению 38.04.01 - «Экономика». М.:  Финансовый университет, Департамент банковского дела и финансовых рынков. – 12 с.</w:t>
      </w:r>
    </w:p>
    <w:p w:rsidR="00376471" w:rsidRDefault="00FD60EC">
      <w:pPr>
        <w:pStyle w:val="af5"/>
        <w:widowControl w:val="0"/>
        <w:numPr>
          <w:ilvl w:val="0"/>
          <w:numId w:val="19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И.А. Гусева. Финансовые технологии и финансовый инжиниринг. Тематическая дискуссия по художественному фильму «Игра на понижение» (финансовый аспект). Для студентов, обучающихся по направлению 38.04.01 - «Экономика». М.:  Финансовый университет, Департамент банковского дела и финансовых рынков. – 9 с.</w:t>
      </w:r>
    </w:p>
    <w:p w:rsidR="00376471" w:rsidRDefault="00376471">
      <w:pPr>
        <w:pStyle w:val="af5"/>
        <w:widowControl w:val="0"/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76471" w:rsidRDefault="00FD60EC">
      <w:pPr>
        <w:pStyle w:val="af5"/>
        <w:widowControl w:val="0"/>
        <w:numPr>
          <w:ilvl w:val="0"/>
          <w:numId w:val="4"/>
        </w:numPr>
        <w:spacing w:line="360" w:lineRule="auto"/>
        <w:ind w:left="426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6" w:name="_Toc44229977"/>
      <w:r>
        <w:rPr>
          <w:rFonts w:ascii="Times New Roman" w:hAnsi="Times New Roman" w:cs="Times New Roman"/>
          <w:b/>
          <w:bCs/>
          <w:sz w:val="28"/>
          <w:szCs w:val="28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16"/>
    </w:p>
    <w:p w:rsidR="00376471" w:rsidRDefault="00FD60EC">
      <w:pPr>
        <w:pStyle w:val="af5"/>
        <w:widowControl w:val="0"/>
        <w:numPr>
          <w:ilvl w:val="1"/>
          <w:numId w:val="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Комплект лицензионного программного обеспечения программного обеспечения: </w:t>
      </w:r>
    </w:p>
    <w:p w:rsidR="00376471" w:rsidRDefault="00FD60EC">
      <w:pPr>
        <w:pStyle w:val="af5"/>
        <w:widowControl w:val="0"/>
        <w:numPr>
          <w:ilvl w:val="0"/>
          <w:numId w:val="3"/>
        </w:numPr>
        <w:spacing w:after="0" w:line="360" w:lineRule="auto"/>
        <w:ind w:left="851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Windows Microsoft Office</w:t>
      </w:r>
    </w:p>
    <w:p w:rsidR="00376471" w:rsidRDefault="00FD60EC">
      <w:pPr>
        <w:pStyle w:val="af5"/>
        <w:widowControl w:val="0"/>
        <w:numPr>
          <w:ilvl w:val="0"/>
          <w:numId w:val="3"/>
        </w:numPr>
        <w:spacing w:after="0" w:line="360" w:lineRule="auto"/>
        <w:ind w:left="851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Антивирус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Kaspersky</w:t>
      </w:r>
    </w:p>
    <w:p w:rsidR="00376471" w:rsidRDefault="00376471">
      <w:pPr>
        <w:pStyle w:val="af5"/>
        <w:widowControl w:val="0"/>
        <w:spacing w:after="0" w:line="360" w:lineRule="auto"/>
        <w:ind w:left="35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76471" w:rsidRDefault="00FD60EC">
      <w:pPr>
        <w:pStyle w:val="af5"/>
        <w:widowControl w:val="0"/>
        <w:numPr>
          <w:ilvl w:val="1"/>
          <w:numId w:val="5"/>
        </w:num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Современные профессиональные базы данных и информационные справочные системы: </w:t>
      </w:r>
    </w:p>
    <w:p w:rsidR="00376471" w:rsidRDefault="00FD60EC">
      <w:pPr>
        <w:widowControl w:val="0"/>
        <w:spacing w:line="360" w:lineRule="auto"/>
        <w:ind w:firstLine="525"/>
        <w:jc w:val="both"/>
        <w:rPr>
          <w:b/>
          <w:bCs/>
          <w:sz w:val="28"/>
          <w:szCs w:val="28"/>
        </w:rPr>
      </w:pPr>
      <w:r>
        <w:rPr>
          <w:rFonts w:eastAsiaTheme="minorEastAsia"/>
          <w:sz w:val="28"/>
          <w:szCs w:val="28"/>
        </w:rPr>
        <w:t>1. Информационно-справочная и поисковая система «Консультант Плюс»</w:t>
      </w:r>
    </w:p>
    <w:p w:rsidR="00376471" w:rsidRDefault="00376471">
      <w:pPr>
        <w:widowControl w:val="0"/>
        <w:spacing w:line="360" w:lineRule="auto"/>
        <w:ind w:firstLine="525"/>
        <w:jc w:val="both"/>
        <w:rPr>
          <w:b/>
          <w:bCs/>
          <w:sz w:val="28"/>
          <w:szCs w:val="28"/>
        </w:rPr>
      </w:pPr>
    </w:p>
    <w:p w:rsidR="00376471" w:rsidRDefault="00FD60EC">
      <w:pPr>
        <w:pStyle w:val="af5"/>
        <w:widowControl w:val="0"/>
        <w:spacing w:after="29"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11.3 Сертифицированные программные и аппаратные средства защиты информации</w:t>
      </w:r>
    </w:p>
    <w:p w:rsidR="00376471" w:rsidRDefault="00FD60EC">
      <w:pPr>
        <w:pStyle w:val="af5"/>
        <w:widowControl w:val="0"/>
        <w:spacing w:line="36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Не предусмотрено</w:t>
      </w:r>
    </w:p>
    <w:p w:rsidR="00376471" w:rsidRDefault="00FD60EC">
      <w:pPr>
        <w:widowControl w:val="0"/>
        <w:overflowPunct w:val="0"/>
        <w:spacing w:line="360" w:lineRule="auto"/>
        <w:contextualSpacing/>
        <w:jc w:val="both"/>
        <w:textAlignment w:val="baseline"/>
        <w:outlineLvl w:val="0"/>
        <w:rPr>
          <w:rFonts w:eastAsiaTheme="minorEastAsia"/>
          <w:b/>
          <w:sz w:val="28"/>
          <w:szCs w:val="28"/>
        </w:rPr>
      </w:pPr>
      <w:bookmarkStart w:id="17" w:name="_Toc44229978"/>
      <w:r>
        <w:rPr>
          <w:rFonts w:eastAsiaTheme="minorEastAsia"/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дисциплине:</w:t>
      </w:r>
      <w:bookmarkEnd w:id="17"/>
    </w:p>
    <w:p w:rsidR="00376471" w:rsidRDefault="00FD60EC">
      <w:pPr>
        <w:pStyle w:val="af5"/>
        <w:widowControl w:val="0"/>
        <w:numPr>
          <w:ilvl w:val="0"/>
          <w:numId w:val="21"/>
        </w:numPr>
        <w:tabs>
          <w:tab w:val="left" w:pos="284"/>
          <w:tab w:val="left" w:pos="851"/>
        </w:tabs>
        <w:overflowPunct w:val="0"/>
        <w:spacing w:line="360" w:lineRule="auto"/>
        <w:contextualSpacing/>
        <w:jc w:val="both"/>
        <w:textAlignment w:val="baseline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персональный компьютер</w:t>
      </w:r>
    </w:p>
    <w:p w:rsidR="00376471" w:rsidRDefault="00FD60EC">
      <w:pPr>
        <w:pStyle w:val="af5"/>
        <w:numPr>
          <w:ilvl w:val="0"/>
          <w:numId w:val="21"/>
        </w:numPr>
        <w:tabs>
          <w:tab w:val="left" w:pos="284"/>
          <w:tab w:val="left" w:pos="993"/>
        </w:tabs>
        <w:overflowPunct w:val="0"/>
        <w:spacing w:line="360" w:lineRule="auto"/>
        <w:contextualSpacing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проектор</w:t>
      </w:r>
    </w:p>
    <w:sectPr w:rsidR="00376471">
      <w:footerReference w:type="default" r:id="rId17"/>
      <w:pgSz w:w="11906" w:h="16838"/>
      <w:pgMar w:top="1134" w:right="850" w:bottom="1134" w:left="1701" w:header="0" w:footer="708" w:gutter="0"/>
      <w:pgNumType w:start="31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5808" w:rsidRDefault="00DD5808">
      <w:r>
        <w:separator/>
      </w:r>
    </w:p>
  </w:endnote>
  <w:endnote w:type="continuationSeparator" w:id="0">
    <w:p w:rsidR="00DD5808" w:rsidRDefault="00DD5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ucida Grande">
    <w:charset w:val="01"/>
    <w:family w:val="roman"/>
    <w:pitch w:val="default"/>
  </w:font>
  <w:font w:name="ヒラギノ角ゴ Pro W3">
    <w:panose1 w:val="00000000000000000000"/>
    <w:charset w:val="80"/>
    <w:family w:val="roman"/>
    <w:notTrueType/>
    <w:pitch w:val="default"/>
  </w:font>
  <w:font w:name="Tahoma">
    <w:panose1 w:val="020B0604030504040204"/>
    <w:charset w:val="01"/>
    <w:family w:val="roman"/>
    <w:pitch w:val="default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  <w:font w:name="font295">
    <w:panose1 w:val="00000000000000000000"/>
    <w:charset w:val="00"/>
    <w:family w:val="roman"/>
    <w:notTrueType/>
    <w:pitch w:val="default"/>
  </w:font>
  <w:font w:name="Times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471" w:rsidRDefault="00FD60EC">
    <w:pPr>
      <w:pStyle w:val="afa"/>
    </w:pPr>
    <w:r>
      <w:rPr>
        <w:noProof/>
      </w:rPr>
      <mc:AlternateContent>
        <mc:Choice Requires="wps">
          <w:drawing>
            <wp:anchor distT="0" distB="0" distL="0" distR="0" simplePos="0" relativeHeight="31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4940" cy="17462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444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76471" w:rsidRDefault="00FD60EC">
                          <w:pPr>
                            <w:pStyle w:val="afa"/>
                            <w:rPr>
                              <w:rStyle w:val="ab"/>
                            </w:rPr>
                          </w:pPr>
                          <w:r>
                            <w:rPr>
                              <w:rStyle w:val="ab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fldChar w:fldCharType="separate"/>
                          </w:r>
                          <w:r w:rsidR="00755363">
                            <w:rPr>
                              <w:rStyle w:val="ab"/>
                              <w:noProof/>
                              <w:color w:val="000000"/>
                            </w:rPr>
                            <w:t>21</w:t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12.2pt;height:13.75pt;z-index:-503316449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" o:allowincell="f" filled="f" stroked="f" strokeweight="0">
              <v:textbox style="mso-fit-shape-to-text:t" inset="0,0,0,0">
                <w:txbxContent>
                  <w:p w:rsidR="00376471" w:rsidRDefault="00FD60EC">
                    <w:pPr>
                      <w:pStyle w:val="afa"/>
                      <w:rPr>
                        <w:rStyle w:val="ab"/>
                      </w:rPr>
                    </w:pPr>
                    <w:r>
                      <w:rPr>
                        <w:rStyle w:val="ab"/>
                        <w:color w:val="000000"/>
                      </w:rPr>
                      <w:fldChar w:fldCharType="begin"/>
                    </w:r>
                    <w:r>
                      <w:rPr>
                        <w:rStyle w:val="ab"/>
                        <w:color w:val="000000"/>
                      </w:rPr>
                      <w:instrText>PAGE</w:instrText>
                    </w:r>
                    <w:r>
                      <w:rPr>
                        <w:rStyle w:val="ab"/>
                        <w:color w:val="000000"/>
                      </w:rPr>
                      <w:fldChar w:fldCharType="separate"/>
                    </w:r>
                    <w:r w:rsidR="00755363">
                      <w:rPr>
                        <w:rStyle w:val="ab"/>
                        <w:noProof/>
                        <w:color w:val="000000"/>
                      </w:rPr>
                      <w:t>21</w:t>
                    </w:r>
                    <w:r>
                      <w:rPr>
                        <w:rStyle w:val="ab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1280922"/>
      <w:docPartObj>
        <w:docPartGallery w:val="Page Numbers (Bottom of Page)"/>
        <w:docPartUnique/>
      </w:docPartObj>
    </w:sdtPr>
    <w:sdtEndPr/>
    <w:sdtContent>
      <w:p w:rsidR="00376471" w:rsidRDefault="00FD60EC">
        <w:pPr>
          <w:pStyle w:val="af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755363">
          <w:rPr>
            <w:noProof/>
          </w:rPr>
          <w:t>50</w:t>
        </w:r>
        <w:r>
          <w:fldChar w:fldCharType="end"/>
        </w:r>
      </w:p>
    </w:sdtContent>
  </w:sdt>
  <w:p w:rsidR="00376471" w:rsidRDefault="00376471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5808" w:rsidRDefault="00DD5808">
      <w:r>
        <w:separator/>
      </w:r>
    </w:p>
  </w:footnote>
  <w:footnote w:type="continuationSeparator" w:id="0">
    <w:p w:rsidR="00DD5808" w:rsidRDefault="00DD58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718F5"/>
    <w:multiLevelType w:val="multilevel"/>
    <w:tmpl w:val="636C9C20"/>
    <w:lvl w:ilvl="0">
      <w:start w:val="1"/>
      <w:numFmt w:val="decimal"/>
      <w:lvlText w:val="%1."/>
      <w:lvlJc w:val="left"/>
      <w:pPr>
        <w:tabs>
          <w:tab w:val="num" w:pos="0"/>
        </w:tabs>
        <w:ind w:left="750" w:hanging="39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6C016BA"/>
    <w:multiLevelType w:val="multilevel"/>
    <w:tmpl w:val="104A26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BCE59D3"/>
    <w:multiLevelType w:val="multilevel"/>
    <w:tmpl w:val="79763744"/>
    <w:lvl w:ilvl="0">
      <w:start w:val="1"/>
      <w:numFmt w:val="decimal"/>
      <w:lvlText w:val="%1."/>
      <w:lvlJc w:val="left"/>
      <w:pPr>
        <w:tabs>
          <w:tab w:val="num" w:pos="0"/>
        </w:tabs>
        <w:ind w:left="750" w:hanging="39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D433C57"/>
    <w:multiLevelType w:val="multilevel"/>
    <w:tmpl w:val="32E4B1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17F49E8"/>
    <w:multiLevelType w:val="multilevel"/>
    <w:tmpl w:val="247C12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2B285F70"/>
    <w:multiLevelType w:val="multilevel"/>
    <w:tmpl w:val="315C07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31E34F3"/>
    <w:multiLevelType w:val="multilevel"/>
    <w:tmpl w:val="33025E2A"/>
    <w:lvl w:ilvl="0">
      <w:start w:val="1"/>
      <w:numFmt w:val="bullet"/>
      <w:pStyle w:val="a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379214B5"/>
    <w:multiLevelType w:val="multilevel"/>
    <w:tmpl w:val="4E661C0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AF10299"/>
    <w:multiLevelType w:val="multilevel"/>
    <w:tmpl w:val="99C6E12C"/>
    <w:lvl w:ilvl="0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B10110C"/>
    <w:multiLevelType w:val="multilevel"/>
    <w:tmpl w:val="755CE5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D1D496C"/>
    <w:multiLevelType w:val="multilevel"/>
    <w:tmpl w:val="0C44EC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51F018C4"/>
    <w:multiLevelType w:val="multilevel"/>
    <w:tmpl w:val="75886356"/>
    <w:lvl w:ilvl="0">
      <w:start w:val="1"/>
      <w:numFmt w:val="bullet"/>
      <w:lvlText w:val="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6FD743A"/>
    <w:multiLevelType w:val="multilevel"/>
    <w:tmpl w:val="2BC81D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59876497"/>
    <w:multiLevelType w:val="multilevel"/>
    <w:tmpl w:val="9CCE0424"/>
    <w:lvl w:ilvl="0">
      <w:start w:val="11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14" w15:restartNumberingAfterBreak="0">
    <w:nsid w:val="5EF9301B"/>
    <w:multiLevelType w:val="multilevel"/>
    <w:tmpl w:val="79D8D0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5F48088C"/>
    <w:multiLevelType w:val="multilevel"/>
    <w:tmpl w:val="23E426F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F604099"/>
    <w:multiLevelType w:val="multilevel"/>
    <w:tmpl w:val="F7EEF7FA"/>
    <w:lvl w:ilvl="0">
      <w:start w:val="11"/>
      <w:numFmt w:val="decimal"/>
      <w:lvlText w:val="%1."/>
      <w:lvlJc w:val="left"/>
      <w:pPr>
        <w:tabs>
          <w:tab w:val="num" w:pos="0"/>
        </w:tabs>
        <w:ind w:left="1095" w:hanging="37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85" w:hanging="88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355" w:hanging="885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2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03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77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14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880" w:hanging="2160"/>
      </w:pPr>
    </w:lvl>
  </w:abstractNum>
  <w:abstractNum w:abstractNumId="17" w15:restartNumberingAfterBreak="0">
    <w:nsid w:val="62A76E56"/>
    <w:multiLevelType w:val="multilevel"/>
    <w:tmpl w:val="6C9275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6B6A1FBD"/>
    <w:multiLevelType w:val="multilevel"/>
    <w:tmpl w:val="A9967B0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E266594"/>
    <w:multiLevelType w:val="multilevel"/>
    <w:tmpl w:val="6FE895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76933BF1"/>
    <w:multiLevelType w:val="multilevel"/>
    <w:tmpl w:val="94DC2116"/>
    <w:lvl w:ilvl="0">
      <w:start w:val="1"/>
      <w:numFmt w:val="decimal"/>
      <w:lvlText w:val="%1."/>
      <w:lvlJc w:val="left"/>
      <w:pPr>
        <w:tabs>
          <w:tab w:val="num" w:pos="0"/>
        </w:tabs>
        <w:ind w:left="2148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28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8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0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4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6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08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A7B1919"/>
    <w:multiLevelType w:val="multilevel"/>
    <w:tmpl w:val="123E5056"/>
    <w:lvl w:ilvl="0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17"/>
  </w:num>
  <w:num w:numId="3">
    <w:abstractNumId w:val="20"/>
  </w:num>
  <w:num w:numId="4">
    <w:abstractNumId w:val="16"/>
  </w:num>
  <w:num w:numId="5">
    <w:abstractNumId w:val="13"/>
  </w:num>
  <w:num w:numId="6">
    <w:abstractNumId w:val="2"/>
  </w:num>
  <w:num w:numId="7">
    <w:abstractNumId w:val="11"/>
  </w:num>
  <w:num w:numId="8">
    <w:abstractNumId w:val="7"/>
  </w:num>
  <w:num w:numId="9">
    <w:abstractNumId w:val="21"/>
  </w:num>
  <w:num w:numId="10">
    <w:abstractNumId w:val="8"/>
  </w:num>
  <w:num w:numId="11">
    <w:abstractNumId w:val="18"/>
  </w:num>
  <w:num w:numId="12">
    <w:abstractNumId w:val="5"/>
  </w:num>
  <w:num w:numId="13">
    <w:abstractNumId w:val="10"/>
  </w:num>
  <w:num w:numId="14">
    <w:abstractNumId w:val="9"/>
  </w:num>
  <w:num w:numId="15">
    <w:abstractNumId w:val="15"/>
  </w:num>
  <w:num w:numId="16">
    <w:abstractNumId w:val="19"/>
  </w:num>
  <w:num w:numId="17">
    <w:abstractNumId w:val="12"/>
  </w:num>
  <w:num w:numId="18">
    <w:abstractNumId w:val="14"/>
  </w:num>
  <w:num w:numId="19">
    <w:abstractNumId w:val="3"/>
  </w:num>
  <w:num w:numId="20">
    <w:abstractNumId w:val="0"/>
  </w:num>
  <w:num w:numId="21">
    <w:abstractNumId w:val="1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471"/>
    <w:rsid w:val="00376471"/>
    <w:rsid w:val="00507076"/>
    <w:rsid w:val="00755363"/>
    <w:rsid w:val="00AF7E52"/>
    <w:rsid w:val="00D0688D"/>
    <w:rsid w:val="00DD5808"/>
    <w:rsid w:val="00F95021"/>
    <w:rsid w:val="00FD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2F283"/>
  <w15:docId w15:val="{1DEA44A1-426B-4348-8AE9-163E2C06A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857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FC229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0"/>
    <w:next w:val="a0"/>
    <w:unhideWhenUsed/>
    <w:qFormat/>
    <w:rsid w:val="00FC22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7">
    <w:name w:val="heading 7"/>
    <w:basedOn w:val="a0"/>
    <w:next w:val="a0"/>
    <w:link w:val="70"/>
    <w:qFormat/>
    <w:rsid w:val="00FC229F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FC229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qFormat/>
    <w:rsid w:val="00FC229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70">
    <w:name w:val="Заголовок 7 Знак"/>
    <w:basedOn w:val="a1"/>
    <w:link w:val="7"/>
    <w:qFormat/>
    <w:rsid w:val="00FC22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1"/>
    <w:link w:val="22"/>
    <w:qFormat/>
    <w:rsid w:val="00FC229F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Основной текст Знак"/>
    <w:basedOn w:val="a1"/>
    <w:qFormat/>
    <w:rsid w:val="00FC22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Заголовок Знак"/>
    <w:basedOn w:val="a1"/>
    <w:qFormat/>
    <w:rsid w:val="00FC229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-">
    <w:name w:val="Интернет-ссылка"/>
    <w:uiPriority w:val="99"/>
    <w:rsid w:val="00FC229F"/>
    <w:rPr>
      <w:color w:val="0000FF"/>
      <w:u w:val="single"/>
    </w:rPr>
  </w:style>
  <w:style w:type="character" w:customStyle="1" w:styleId="titbook">
    <w:name w:val="tit_book"/>
    <w:basedOn w:val="a1"/>
    <w:qFormat/>
    <w:rsid w:val="00FC229F"/>
  </w:style>
  <w:style w:type="character" w:customStyle="1" w:styleId="a6">
    <w:name w:val="Символ нумерации"/>
    <w:qFormat/>
  </w:style>
  <w:style w:type="character" w:customStyle="1" w:styleId="A7">
    <w:name w:val="Выделение A"/>
    <w:qFormat/>
    <w:rsid w:val="00FC229F"/>
    <w:rPr>
      <w:rFonts w:ascii="Lucida Grande" w:eastAsia="ヒラギノ角ゴ Pro W3" w:hAnsi="Lucida Grande"/>
      <w:b/>
      <w:i w:val="0"/>
      <w:color w:val="000000"/>
      <w:sz w:val="20"/>
    </w:rPr>
  </w:style>
  <w:style w:type="character" w:customStyle="1" w:styleId="11">
    <w:name w:val="Знак сноски1"/>
    <w:qFormat/>
    <w:rsid w:val="00FC229F"/>
    <w:rPr>
      <w:color w:val="000000"/>
      <w:sz w:val="20"/>
      <w:vertAlign w:val="superscript"/>
    </w:rPr>
  </w:style>
  <w:style w:type="character" w:customStyle="1" w:styleId="23">
    <w:name w:val="Основной текст с отступом 2 Знак"/>
    <w:basedOn w:val="a1"/>
    <w:link w:val="24"/>
    <w:qFormat/>
    <w:rsid w:val="00FC22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1"/>
    <w:qFormat/>
    <w:rsid w:val="00FC22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 с отступом 3 Знак"/>
    <w:basedOn w:val="a1"/>
    <w:link w:val="3"/>
    <w:qFormat/>
    <w:rsid w:val="00FC229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9">
    <w:name w:val="Верхний колонтитул Знак"/>
    <w:basedOn w:val="a1"/>
    <w:uiPriority w:val="99"/>
    <w:qFormat/>
    <w:rsid w:val="00FC22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1"/>
    <w:uiPriority w:val="99"/>
    <w:qFormat/>
    <w:rsid w:val="00FC22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1"/>
    <w:qFormat/>
    <w:rsid w:val="00FC229F"/>
  </w:style>
  <w:style w:type="character" w:customStyle="1" w:styleId="ac">
    <w:name w:val="Текст выноски Знак"/>
    <w:basedOn w:val="a1"/>
    <w:semiHidden/>
    <w:qFormat/>
    <w:rsid w:val="00FC229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Абзац списка Знак"/>
    <w:uiPriority w:val="34"/>
    <w:qFormat/>
    <w:locked/>
    <w:rsid w:val="00FC229F"/>
    <w:rPr>
      <w:rFonts w:ascii="Calibri" w:eastAsia="Times New Roman" w:hAnsi="Calibri" w:cs="Calibri"/>
      <w:lang w:eastAsia="ru-RU"/>
    </w:rPr>
  </w:style>
  <w:style w:type="character" w:customStyle="1" w:styleId="30">
    <w:name w:val="Основной текст 3 Знак"/>
    <w:basedOn w:val="a1"/>
    <w:qFormat/>
    <w:rsid w:val="00FC229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e">
    <w:name w:val="Текст сноски Знак"/>
    <w:basedOn w:val="a1"/>
    <w:semiHidden/>
    <w:qFormat/>
    <w:rsid w:val="00FC22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FC229F"/>
    <w:rPr>
      <w:vertAlign w:val="superscript"/>
    </w:rPr>
  </w:style>
  <w:style w:type="character" w:customStyle="1" w:styleId="25">
    <w:name w:val="Текст сноски Знак2"/>
    <w:qFormat/>
    <w:locked/>
    <w:rsid w:val="00FC22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2">
    <w:name w:val="Font Style12"/>
    <w:qFormat/>
    <w:rsid w:val="00FC229F"/>
    <w:rPr>
      <w:rFonts w:ascii="Times New Roman" w:hAnsi="Times New Roman" w:cs="Times New Roman"/>
      <w:sz w:val="26"/>
      <w:szCs w:val="26"/>
    </w:rPr>
  </w:style>
  <w:style w:type="paragraph" w:styleId="af0">
    <w:name w:val="Title"/>
    <w:basedOn w:val="a0"/>
    <w:next w:val="af1"/>
    <w:qFormat/>
    <w:rsid w:val="00FC229F"/>
    <w:pPr>
      <w:jc w:val="center"/>
    </w:pPr>
    <w:rPr>
      <w:b/>
      <w:sz w:val="28"/>
      <w:szCs w:val="20"/>
    </w:rPr>
  </w:style>
  <w:style w:type="paragraph" w:styleId="af1">
    <w:name w:val="Body Text"/>
    <w:basedOn w:val="a0"/>
    <w:rsid w:val="00FC229F"/>
    <w:pPr>
      <w:spacing w:after="120"/>
    </w:pPr>
  </w:style>
  <w:style w:type="paragraph" w:styleId="af2">
    <w:name w:val="List"/>
    <w:basedOn w:val="af1"/>
    <w:rPr>
      <w:rFonts w:ascii="PT Astra Serif" w:hAnsi="PT Astra Serif" w:cs="Noto Sans Devanagari"/>
    </w:rPr>
  </w:style>
  <w:style w:type="paragraph" w:styleId="af3">
    <w:name w:val="caption"/>
    <w:basedOn w:val="a0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4">
    <w:name w:val="index heading"/>
    <w:basedOn w:val="a0"/>
    <w:qFormat/>
    <w:pPr>
      <w:suppressLineNumbers/>
    </w:pPr>
    <w:rPr>
      <w:rFonts w:ascii="PT Astra Serif" w:hAnsi="PT Astra Serif" w:cs="Noto Sans Devanagari"/>
    </w:rPr>
  </w:style>
  <w:style w:type="paragraph" w:styleId="22">
    <w:name w:val="Body Text 2"/>
    <w:basedOn w:val="a0"/>
    <w:link w:val="21"/>
    <w:qFormat/>
    <w:rsid w:val="00FC229F"/>
    <w:pPr>
      <w:spacing w:line="360" w:lineRule="auto"/>
    </w:pPr>
    <w:rPr>
      <w:sz w:val="26"/>
      <w:szCs w:val="20"/>
    </w:rPr>
  </w:style>
  <w:style w:type="paragraph" w:customStyle="1" w:styleId="24">
    <w:name w:val="Îñíîâíîé òåêñò ñ îòñòóïîì 2"/>
    <w:basedOn w:val="a0"/>
    <w:link w:val="23"/>
    <w:qFormat/>
    <w:rsid w:val="00FC229F"/>
    <w:pPr>
      <w:spacing w:line="360" w:lineRule="auto"/>
      <w:ind w:firstLine="720"/>
      <w:jc w:val="center"/>
    </w:pPr>
    <w:rPr>
      <w:sz w:val="22"/>
      <w:szCs w:val="20"/>
      <w:lang w:val="en-US"/>
    </w:rPr>
  </w:style>
  <w:style w:type="paragraph" w:styleId="26">
    <w:name w:val="List Bullet 2"/>
    <w:basedOn w:val="a0"/>
    <w:qFormat/>
    <w:rsid w:val="00FC229F"/>
    <w:pPr>
      <w:tabs>
        <w:tab w:val="left" w:pos="360"/>
        <w:tab w:val="left" w:pos="643"/>
      </w:tabs>
    </w:pPr>
    <w:rPr>
      <w:rFonts w:ascii="Arial" w:hAnsi="Arial" w:cs="Arial"/>
    </w:rPr>
  </w:style>
  <w:style w:type="paragraph" w:customStyle="1" w:styleId="12">
    <w:name w:val="Обычный1"/>
    <w:qFormat/>
    <w:rsid w:val="00FC229F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List Paragraph"/>
    <w:basedOn w:val="a0"/>
    <w:uiPriority w:val="34"/>
    <w:qFormat/>
    <w:rsid w:val="00FC229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3">
    <w:name w:val="Основной текст1"/>
    <w:qFormat/>
    <w:rsid w:val="00FC229F"/>
    <w:pPr>
      <w:spacing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4">
    <w:name w:val="Основной текст с отступом1"/>
    <w:qFormat/>
    <w:rsid w:val="00FC229F"/>
    <w:pPr>
      <w:spacing w:after="120"/>
      <w:ind w:left="283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210">
    <w:name w:val="Основной текст с отступом 21"/>
    <w:qFormat/>
    <w:rsid w:val="00FC229F"/>
    <w:pPr>
      <w:spacing w:after="120" w:line="480" w:lineRule="auto"/>
      <w:ind w:left="283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customStyle="1" w:styleId="15">
    <w:name w:val="Обычный (веб)1"/>
    <w:qFormat/>
    <w:rsid w:val="00FC229F"/>
    <w:pPr>
      <w:tabs>
        <w:tab w:val="left" w:pos="643"/>
      </w:tabs>
      <w:spacing w:before="100" w:after="100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customStyle="1" w:styleId="af6">
    <w:name w:val="список с точками"/>
    <w:qFormat/>
    <w:rsid w:val="00FC229F"/>
    <w:pPr>
      <w:tabs>
        <w:tab w:val="left" w:pos="720"/>
        <w:tab w:val="left" w:pos="756"/>
      </w:tabs>
      <w:spacing w:line="312" w:lineRule="auto"/>
      <w:ind w:left="36" w:hanging="36"/>
      <w:jc w:val="both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customStyle="1" w:styleId="16">
    <w:name w:val="Подзаголовок1"/>
    <w:qFormat/>
    <w:rsid w:val="00FC229F"/>
    <w:rPr>
      <w:rFonts w:ascii="Times New Roman" w:eastAsia="ヒラギノ角ゴ Pro W3" w:hAnsi="Times New Roman" w:cs="Times New Roman"/>
      <w:b/>
      <w:color w:val="000000"/>
      <w:sz w:val="24"/>
      <w:szCs w:val="20"/>
      <w:lang w:eastAsia="ru-RU"/>
    </w:rPr>
  </w:style>
  <w:style w:type="paragraph" w:customStyle="1" w:styleId="Iiiaeuiue2">
    <w:name w:val="Ii?iaeuiue2"/>
    <w:qFormat/>
    <w:rsid w:val="00FC229F"/>
    <w:pPr>
      <w:widowControl w:val="0"/>
      <w:ind w:firstLine="709"/>
      <w:jc w:val="both"/>
    </w:pPr>
    <w:rPr>
      <w:rFonts w:ascii="Times New Roman" w:eastAsia="ヒラギノ角ゴ Pro W3" w:hAnsi="Times New Roman" w:cs="Times New Roman"/>
      <w:b/>
      <w:color w:val="000000"/>
      <w:sz w:val="30"/>
      <w:szCs w:val="20"/>
      <w:lang w:eastAsia="ru-RU"/>
    </w:rPr>
  </w:style>
  <w:style w:type="paragraph" w:styleId="27">
    <w:name w:val="Body Text Indent 2"/>
    <w:basedOn w:val="a0"/>
    <w:link w:val="211"/>
    <w:qFormat/>
    <w:rsid w:val="00FC229F"/>
    <w:pPr>
      <w:spacing w:after="120" w:line="480" w:lineRule="auto"/>
      <w:ind w:left="283"/>
    </w:pPr>
  </w:style>
  <w:style w:type="paragraph" w:styleId="af7">
    <w:name w:val="Body Text Indent"/>
    <w:basedOn w:val="a0"/>
    <w:rsid w:val="00FC229F"/>
    <w:pPr>
      <w:spacing w:after="120"/>
      <w:ind w:left="283"/>
    </w:pPr>
  </w:style>
  <w:style w:type="paragraph" w:customStyle="1" w:styleId="17">
    <w:name w:val="Стиль1"/>
    <w:basedOn w:val="a0"/>
    <w:qFormat/>
    <w:rsid w:val="00FC229F"/>
    <w:pPr>
      <w:jc w:val="both"/>
    </w:pPr>
    <w:rPr>
      <w:sz w:val="28"/>
    </w:rPr>
  </w:style>
  <w:style w:type="paragraph" w:styleId="31">
    <w:name w:val="Body Text Indent 3"/>
    <w:basedOn w:val="a0"/>
    <w:qFormat/>
    <w:rsid w:val="00FC229F"/>
    <w:pPr>
      <w:spacing w:after="120"/>
      <w:ind w:left="283"/>
    </w:pPr>
    <w:rPr>
      <w:sz w:val="16"/>
      <w:szCs w:val="16"/>
    </w:rPr>
  </w:style>
  <w:style w:type="paragraph" w:customStyle="1" w:styleId="af8">
    <w:name w:val="Верхний и нижний колонтитулы"/>
    <w:basedOn w:val="a0"/>
    <w:qFormat/>
  </w:style>
  <w:style w:type="paragraph" w:styleId="af9">
    <w:name w:val="header"/>
    <w:basedOn w:val="a0"/>
    <w:uiPriority w:val="99"/>
    <w:rsid w:val="00FC229F"/>
    <w:pPr>
      <w:tabs>
        <w:tab w:val="center" w:pos="4677"/>
        <w:tab w:val="right" w:pos="9355"/>
      </w:tabs>
    </w:pPr>
  </w:style>
  <w:style w:type="paragraph" w:styleId="a">
    <w:name w:val="Normal (Web)"/>
    <w:basedOn w:val="a0"/>
    <w:qFormat/>
    <w:rsid w:val="00FC229F"/>
    <w:pPr>
      <w:numPr>
        <w:numId w:val="1"/>
      </w:numPr>
      <w:spacing w:beforeAutospacing="1" w:afterAutospacing="1"/>
      <w:ind w:left="0" w:firstLine="0"/>
    </w:pPr>
  </w:style>
  <w:style w:type="paragraph" w:styleId="afa">
    <w:name w:val="footer"/>
    <w:basedOn w:val="a0"/>
    <w:uiPriority w:val="99"/>
    <w:rsid w:val="00FC229F"/>
    <w:pPr>
      <w:tabs>
        <w:tab w:val="center" w:pos="4677"/>
        <w:tab w:val="right" w:pos="9355"/>
      </w:tabs>
    </w:pPr>
  </w:style>
  <w:style w:type="paragraph" w:styleId="afb">
    <w:name w:val="Balloon Text"/>
    <w:basedOn w:val="a0"/>
    <w:semiHidden/>
    <w:qFormat/>
    <w:rsid w:val="00FC229F"/>
    <w:rPr>
      <w:rFonts w:ascii="Tahoma" w:hAnsi="Tahoma" w:cs="Tahoma"/>
      <w:sz w:val="16"/>
      <w:szCs w:val="16"/>
    </w:rPr>
  </w:style>
  <w:style w:type="paragraph" w:customStyle="1" w:styleId="211">
    <w:name w:val="Основной текст с отступом 2 Знак1"/>
    <w:link w:val="27"/>
    <w:qFormat/>
    <w:rsid w:val="00FC22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c">
    <w:name w:val="Текст сноски A"/>
    <w:qFormat/>
    <w:rsid w:val="00FC229F"/>
    <w:rPr>
      <w:rFonts w:ascii="Times New Roman" w:eastAsia="ヒラギノ角ゴ Pro W3" w:hAnsi="Times New Roman" w:cs="Times New Roman"/>
      <w:color w:val="000000"/>
      <w:sz w:val="20"/>
      <w:szCs w:val="20"/>
      <w:lang w:eastAsia="ru-RU"/>
    </w:rPr>
  </w:style>
  <w:style w:type="paragraph" w:styleId="32">
    <w:name w:val="Body Text 3"/>
    <w:basedOn w:val="a0"/>
    <w:qFormat/>
    <w:rsid w:val="00FC229F"/>
    <w:pPr>
      <w:spacing w:after="120"/>
    </w:pPr>
    <w:rPr>
      <w:sz w:val="16"/>
      <w:szCs w:val="16"/>
    </w:rPr>
  </w:style>
  <w:style w:type="paragraph" w:styleId="afd">
    <w:name w:val="TOC Heading"/>
    <w:basedOn w:val="1"/>
    <w:next w:val="a0"/>
    <w:uiPriority w:val="39"/>
    <w:unhideWhenUsed/>
    <w:qFormat/>
    <w:rsid w:val="00FC229F"/>
    <w:pPr>
      <w:spacing w:before="240" w:line="259" w:lineRule="auto"/>
    </w:pPr>
    <w:rPr>
      <w:b w:val="0"/>
      <w:bCs w:val="0"/>
      <w:sz w:val="32"/>
      <w:szCs w:val="32"/>
    </w:rPr>
  </w:style>
  <w:style w:type="paragraph" w:styleId="18">
    <w:name w:val="toc 1"/>
    <w:basedOn w:val="a0"/>
    <w:next w:val="a0"/>
    <w:autoRedefine/>
    <w:uiPriority w:val="39"/>
    <w:unhideWhenUsed/>
    <w:rsid w:val="00FC229F"/>
    <w:pPr>
      <w:spacing w:after="100"/>
    </w:pPr>
  </w:style>
  <w:style w:type="paragraph" w:styleId="28">
    <w:name w:val="toc 2"/>
    <w:basedOn w:val="a0"/>
    <w:next w:val="a0"/>
    <w:autoRedefine/>
    <w:uiPriority w:val="39"/>
    <w:unhideWhenUsed/>
    <w:rsid w:val="00FC229F"/>
    <w:pPr>
      <w:spacing w:after="100"/>
      <w:ind w:left="240"/>
    </w:pPr>
  </w:style>
  <w:style w:type="paragraph" w:styleId="afe">
    <w:name w:val="footnote text"/>
    <w:basedOn w:val="a0"/>
    <w:rsid w:val="00FC229F"/>
    <w:pPr>
      <w:widowControl w:val="0"/>
    </w:pPr>
    <w:rPr>
      <w:sz w:val="20"/>
      <w:szCs w:val="20"/>
    </w:rPr>
  </w:style>
  <w:style w:type="paragraph" w:styleId="aff">
    <w:name w:val="No Spacing"/>
    <w:uiPriority w:val="1"/>
    <w:qFormat/>
    <w:rsid w:val="00383F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Содержимое врезки"/>
    <w:basedOn w:val="a0"/>
    <w:qFormat/>
  </w:style>
  <w:style w:type="numbering" w:customStyle="1" w:styleId="aff1">
    <w:name w:val="Маркер •"/>
    <w:qFormat/>
    <w:rsid w:val="00FC229F"/>
  </w:style>
  <w:style w:type="numbering" w:customStyle="1" w:styleId="310">
    <w:name w:val="Список 31"/>
    <w:qFormat/>
    <w:rsid w:val="00FC229F"/>
  </w:style>
  <w:style w:type="numbering" w:customStyle="1" w:styleId="List10">
    <w:name w:val="List 10"/>
    <w:qFormat/>
    <w:rsid w:val="00FC229F"/>
  </w:style>
  <w:style w:type="table" w:customStyle="1" w:styleId="19">
    <w:name w:val="Сетка таблицы1"/>
    <w:basedOn w:val="a2"/>
    <w:uiPriority w:val="59"/>
    <w:rsid w:val="00FC22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Table Grid"/>
    <w:basedOn w:val="a2"/>
    <w:uiPriority w:val="59"/>
    <w:rsid w:val="00FC22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2"/>
    <w:uiPriority w:val="59"/>
    <w:rsid w:val="00FC229F"/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2"/>
    <w:uiPriority w:val="59"/>
    <w:rsid w:val="00FC22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2"/>
    <w:uiPriority w:val="59"/>
    <w:rsid w:val="009D5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book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rbc.ru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rbc.ru/finances/04/02/2016/56b31e6a9a7947ba61fe93d7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oex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biblio-online.ru/" TargetMode="External"/><Relationship Id="rId10" Type="http://schemas.openxmlformats.org/officeDocument/2006/relationships/hyperlink" Target="http://minfin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cbr.ru/" TargetMode="External"/><Relationship Id="rId14" Type="http://schemas.openxmlformats.org/officeDocument/2006/relationships/hyperlink" Target="http://www.znanium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6D3A27-1CBA-4E80-9B64-DFED114AC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50</Pages>
  <Words>11444</Words>
  <Characters>65232</Characters>
  <Application>Microsoft Office Word</Application>
  <DocSecurity>0</DocSecurity>
  <Lines>543</Lines>
  <Paragraphs>153</Paragraphs>
  <ScaleCrop>false</ScaleCrop>
  <Company/>
  <LinksUpToDate>false</LinksUpToDate>
  <CharactersWithSpaces>76523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Гусева</dc:creator>
  <dc:description/>
  <cp:lastModifiedBy>Граждан Оксана Николаевна</cp:lastModifiedBy>
  <cp:revision>22</cp:revision>
  <cp:lastPrinted>2023-11-22T11:53:00Z</cp:lastPrinted>
  <dcterms:created xsi:type="dcterms:W3CDTF">2023-11-17T12:17:00Z</dcterms:created>
  <dcterms:modified xsi:type="dcterms:W3CDTF">2024-03-28T11:55:00Z</dcterms:modified>
  <dc:language>ru-RU</dc:language>
</cp:coreProperties>
</file>